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48" w:rsidRPr="00892FA7" w:rsidRDefault="00BD7D48" w:rsidP="00BD7D48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F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СОБРАНИЕ ДЕПУТАТОВ</w:t>
      </w:r>
    </w:p>
    <w:p w:rsidR="00BD7D48" w:rsidRDefault="00BD7D48" w:rsidP="00BD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2F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 СЕЛЬСОВЕТА КОНЫШЕВСКОГО  РАЙОНА</w:t>
      </w:r>
    </w:p>
    <w:p w:rsidR="00BD7D48" w:rsidRPr="00934C74" w:rsidRDefault="00BD7D48" w:rsidP="00BD7D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D48" w:rsidRPr="00934C74" w:rsidRDefault="00BD7D48" w:rsidP="00BD7D4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934C74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BD7D48" w:rsidRPr="00934C74" w:rsidRDefault="00BD7D48" w:rsidP="00BD7D4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7D48" w:rsidRPr="00934C74" w:rsidRDefault="00BD7D48" w:rsidP="00BD7D4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93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15.11.</w:t>
      </w:r>
      <w:r w:rsidRPr="0093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2024   №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5</w:t>
      </w:r>
      <w:r w:rsidRPr="00934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:rsidR="00BD7D48" w:rsidRPr="00934C74" w:rsidRDefault="00BD7D48" w:rsidP="00BD7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BD7D48" w:rsidRPr="00BD7D48" w:rsidRDefault="00BD7D48" w:rsidP="00BD7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D48" w:rsidRPr="00BD7D48" w:rsidRDefault="00BD7D48" w:rsidP="00BD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 Собрания депутатов </w:t>
      </w:r>
      <w:proofErr w:type="spellStart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« О бюджете </w:t>
      </w:r>
      <w:proofErr w:type="spellStart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на  плановый период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D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годов»</w:t>
      </w:r>
    </w:p>
    <w:p w:rsidR="00BD7D48" w:rsidRP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48" w:rsidRP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пунктом 2 ст.44 Устава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Собрание депутатов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BD7D48" w:rsidRP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проект решения Собрания депутатов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 О бюджете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обсуждение гражданам, проживающим на территории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BD7D48" w:rsidRP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2.Обнародовать те</w:t>
      </w:r>
      <w:proofErr w:type="gram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Собрания депутатов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трех информационных стендах, расположенных:</w:t>
      </w:r>
    </w:p>
    <w:p w:rsidR="00BD7D48" w:rsidRPr="00BD7D48" w:rsidRDefault="00BD7D48" w:rsidP="00BD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 </w:t>
      </w:r>
    </w:p>
    <w:p w:rsidR="00BD7D48" w:rsidRPr="00BD7D48" w:rsidRDefault="00BD7D48" w:rsidP="00BD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магазин ПО «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BD7D48" w:rsidRPr="00BD7D48" w:rsidRDefault="00BD7D48" w:rsidP="00BD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 - магазин ПО «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рбузово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граждан, </w:t>
      </w:r>
      <w:proofErr w:type="gram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представления предложений по нему.  </w:t>
      </w:r>
    </w:p>
    <w:p w:rsidR="00BD7D48" w:rsidRDefault="00BD7D48" w:rsidP="00B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48" w:rsidRPr="00396A72" w:rsidRDefault="00BD7D48" w:rsidP="00BD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</w:t>
      </w:r>
    </w:p>
    <w:p w:rsidR="00BD7D48" w:rsidRPr="00396A72" w:rsidRDefault="00BD7D48" w:rsidP="00BD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</w:t>
      </w:r>
      <w:proofErr w:type="spellStart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D48" w:rsidRPr="00396A72" w:rsidRDefault="00BD7D48" w:rsidP="00BD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48" w:rsidRPr="00396A72" w:rsidRDefault="00BD7D48" w:rsidP="00BD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BD7D48" w:rsidRPr="00BD7D48" w:rsidRDefault="00BD7D48" w:rsidP="00BD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 w:rsidRPr="00396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Высоцкий</w:t>
      </w:r>
      <w:r w:rsidRPr="0093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</w:t>
      </w:r>
    </w:p>
    <w:p w:rsidR="001D106F" w:rsidRPr="001D106F" w:rsidRDefault="001D106F" w:rsidP="001D106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ПРОЕКТ</w:t>
      </w:r>
    </w:p>
    <w:p w:rsidR="00BD7D48" w:rsidRPr="00892FA7" w:rsidRDefault="00BD7D48" w:rsidP="00BD7D48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F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СОБРАНИЕ ДЕПУТАТОВ</w:t>
      </w:r>
    </w:p>
    <w:p w:rsidR="00BD7D48" w:rsidRDefault="00BD7D48" w:rsidP="00BD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2F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 СЕЛЬСОВЕТА КОНЫШЕВСКОГО  РАЙОНА</w:t>
      </w:r>
    </w:p>
    <w:p w:rsidR="00BD7D48" w:rsidRPr="00934C74" w:rsidRDefault="00BD7D48" w:rsidP="00BD7D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06F" w:rsidRPr="001D106F" w:rsidRDefault="001D106F" w:rsidP="001D106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1D106F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1D106F" w:rsidRPr="001D106F" w:rsidRDefault="001D106F" w:rsidP="001D106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1D106F" w:rsidRPr="001D106F" w:rsidRDefault="001D106F" w:rsidP="001D106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_                 № 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2025 год и на плановый период 2026 и 2027 годов</w: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2 518 699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2 518 699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hAnsi="Times New Roman"/>
          <w:bCs/>
          <w:sz w:val="28"/>
          <w:szCs w:val="28"/>
        </w:rPr>
        <w:t>дефицит (профицит)  бюджета в сумме 0 рублей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2 177 496 рубль, на 2027 год – в сумме 2 182 535 рублей;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2 177 496 рубль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50 163 рубля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 w:rsidRPr="001D106F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2 182 535 рублей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100 267 рублей;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на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   0 рублей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дефицит (профицит)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бюджета на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 0 рублей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1 к настоящему Решению;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2 к настоящему Решению.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6 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1D10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Pr="001D10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годов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 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год и на плановый период 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5 к настоящему Решению;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6 к настоящему Решению.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7 к настоящему Решению;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8 к настоящему Решению.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согласно приложению № 9 к настоящему Решению;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 согласно приложению № 10 к настоящему Решению.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5 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2025 года на счете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2025 году на те же цели в качестве дополнительного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источника.</w:t>
      </w:r>
      <w:proofErr w:type="gramEnd"/>
    </w:p>
    <w:p w:rsidR="001D106F" w:rsidRPr="001D106F" w:rsidRDefault="001D106F" w:rsidP="001D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" w:name="Par112"/>
      <w:bookmarkEnd w:id="1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 Установить, что в соответствии с </w:t>
      </w:r>
      <w:hyperlink r:id="rId7" w:history="1">
        <w:r w:rsidRPr="001D106F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кодекса Российской Федерации в 2025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</w:t>
      </w:r>
      <w:r w:rsidRPr="001D106F">
        <w:rPr>
          <w:rFonts w:ascii="Times New Roman" w:eastAsia="Lucida Sans Unicode" w:hAnsi="Times New Roman" w:cs="Times New Roman"/>
          <w:color w:val="2C2D2E"/>
          <w:sz w:val="28"/>
          <w:szCs w:val="28"/>
          <w:lang w:eastAsia="x-none"/>
        </w:rPr>
        <w:t>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  <w:proofErr w:type="gramEnd"/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бюджета, в пределах объема бюджетных ассигнований, 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предусмотренных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1D106F" w:rsidRPr="001D106F" w:rsidRDefault="001D106F" w:rsidP="001D1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2025 год </w:t>
      </w:r>
      <w:r w:rsidRPr="001D106F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17 313 рублей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2025 год-  </w:t>
      </w:r>
      <w:r w:rsidRPr="001D106F">
        <w:rPr>
          <w:rFonts w:ascii="Times New Roman" w:eastAsia="Times New Roman" w:hAnsi="Times New Roman" w:cs="Arial"/>
          <w:sz w:val="28"/>
          <w:szCs w:val="28"/>
          <w:lang w:eastAsia="ru-RU"/>
        </w:rPr>
        <w:t>17 313 рублей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06F" w:rsidRPr="001D106F" w:rsidRDefault="001D106F" w:rsidP="001D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Органы местного самоуправления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в 2025 году численности муниципальных служащих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казенных учреждений, за исключением случаев передачи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Старобелицкому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полномочий в соответствии с законодательством Российской Федерации. </w:t>
      </w:r>
    </w:p>
    <w:p w:rsidR="001D106F" w:rsidRPr="001D106F" w:rsidRDefault="001D106F" w:rsidP="001D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106F" w:rsidRPr="001D106F" w:rsidRDefault="001D106F" w:rsidP="001D10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до 1 704 202 рублей, 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до 1 709 604 рубля, 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до 1 725 868 рублей.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2026 года по долговым обязательствам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2027 года по долговым обязательствам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         по муниципальным гарантиям – 0 рублей.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2028 года по долговым обязательствам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1D106F" w:rsidRPr="001D106F" w:rsidRDefault="001D106F" w:rsidP="001D1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8" w:history="1">
        <w:r w:rsidRPr="001D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2025 год согласно приложению № 11   к настоящему Решению и Программу муниципальных внутренних заимствований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2026 и 2027 годов согласно приложению № 12 к настоящему Решению.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2025 год согласно приложению № 13 к настоящему Решению и Программу муниципальных гарантий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2026 и 2027 годов согласно приложению № 14 к настоящему Решению.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D106F" w:rsidRPr="001D106F" w:rsidRDefault="001D106F" w:rsidP="001D10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Настоящее Решение вступает в силу с 1 января 202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1D10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</w:t>
      </w: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</w:t>
      </w: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 </w:t>
      </w: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1D106F" w:rsidRPr="001D106F" w:rsidRDefault="001D106F" w:rsidP="001D10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 w:rsidRPr="001D1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Высоцкий В.М.</w:t>
      </w:r>
    </w:p>
    <w:p w:rsidR="001D106F" w:rsidRPr="001D106F" w:rsidRDefault="001D106F" w:rsidP="001D106F">
      <w:pPr>
        <w:spacing w:after="0" w:line="240" w:lineRule="auto"/>
        <w:jc w:val="both"/>
        <w:rPr>
          <w:rFonts w:ascii="Times New Roman" w:eastAsia="Calibri" w:hAnsi="Times New Roman" w:cs="Times New Roman"/>
          <w:kern w:val="96"/>
          <w:sz w:val="28"/>
          <w:szCs w:val="28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1D106F" w:rsidRPr="001D106F" w:rsidRDefault="001D106F" w:rsidP="001D106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к решению Собрания депутатов</w:t>
      </w:r>
    </w:p>
    <w:p w:rsidR="001D106F" w:rsidRPr="001D106F" w:rsidRDefault="001D106F" w:rsidP="001D106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«О бюджете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сельсовета</w:t>
      </w: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1D106F" w:rsidRPr="001D106F" w:rsidRDefault="001D106F" w:rsidP="001D106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2025 год и на плановый период 2026 </w:t>
      </w:r>
    </w:p>
    <w:p w:rsidR="001D106F" w:rsidRPr="001D106F" w:rsidRDefault="001D106F" w:rsidP="001D106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 2027 годов» от ________2024г. № __ </w:t>
      </w:r>
    </w:p>
    <w:p w:rsidR="001D106F" w:rsidRPr="001D106F" w:rsidRDefault="001D106F" w:rsidP="001D106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106F" w:rsidRPr="001D106F" w:rsidRDefault="001D106F" w:rsidP="001D10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1D106F" w:rsidRPr="001D106F" w:rsidRDefault="001D106F" w:rsidP="001D1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1D106F" w:rsidRPr="001D106F" w:rsidRDefault="001D106F" w:rsidP="001D1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 </w:t>
      </w: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1D106F" w:rsidRPr="001D106F" w:rsidTr="00FD0AE2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106F" w:rsidRPr="001D106F" w:rsidTr="00FD0AE2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-2 518 699</w:t>
            </w:r>
          </w:p>
        </w:tc>
      </w:tr>
      <w:tr w:rsidR="001D106F" w:rsidRPr="001D106F" w:rsidTr="00FD0AE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-2 518 699</w:t>
            </w:r>
          </w:p>
        </w:tc>
      </w:tr>
      <w:tr w:rsidR="001D106F" w:rsidRPr="001D106F" w:rsidTr="00FD0AE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2 518 699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1D106F" w:rsidRPr="001D106F" w:rsidRDefault="001D106F" w:rsidP="001D106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«О бюджете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1D106F" w:rsidRPr="001D106F" w:rsidRDefault="001D106F" w:rsidP="001D106F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2025 год и на плановый период 2026 и 2027 годов» от ________2024 г. №____ </w:t>
      </w:r>
    </w:p>
    <w:p w:rsidR="001D106F" w:rsidRPr="001D106F" w:rsidRDefault="001D106F" w:rsidP="001D10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1D106F" w:rsidRPr="001D106F" w:rsidRDefault="001D106F" w:rsidP="001D1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1D106F" w:rsidRPr="001D106F" w:rsidRDefault="001D106F" w:rsidP="001D1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2026 и 2027 годов </w:t>
      </w: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253"/>
        <w:gridCol w:w="1276"/>
        <w:gridCol w:w="1418"/>
      </w:tblGrid>
      <w:tr w:rsidR="001D106F" w:rsidRPr="001D106F" w:rsidTr="00FD0AE2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2027 год</w:t>
            </w:r>
          </w:p>
        </w:tc>
      </w:tr>
      <w:tr w:rsidR="001D106F" w:rsidRPr="001D106F" w:rsidTr="00FD0AE2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-2 182 535</w:t>
            </w:r>
          </w:p>
        </w:tc>
      </w:tr>
      <w:tr w:rsidR="001D106F" w:rsidRPr="001D106F" w:rsidTr="00FD0AE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-2 177 496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-2 182 535</w:t>
            </w:r>
          </w:p>
        </w:tc>
      </w:tr>
      <w:tr w:rsidR="001D106F" w:rsidRPr="001D106F" w:rsidTr="00FD0AE2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1D106F" w:rsidRPr="001D106F" w:rsidTr="00FD0AE2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  <w:r w:rsidRPr="001D106F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1D106F">
        <w:rPr>
          <w:rFonts w:ascii="Times New Roman" w:eastAsia="Times New Roman" w:hAnsi="Times New Roman" w:cs="Times New Roman"/>
          <w:lang w:eastAsia="ru-RU"/>
        </w:rPr>
        <w:t xml:space="preserve">к решению Собрания  депутатов </w: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1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«О бюджете </w:t>
      </w:r>
      <w:proofErr w:type="spellStart"/>
      <w:r w:rsidRPr="001D106F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1D106F" w:rsidRPr="001D106F" w:rsidRDefault="001D106F" w:rsidP="001D10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1D1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proofErr w:type="spellStart"/>
      <w:r w:rsidRPr="001D106F">
        <w:rPr>
          <w:rFonts w:ascii="Times New Roman" w:eastAsia="Times New Roman" w:hAnsi="Times New Roman" w:cs="Times New Roman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lang w:eastAsia="ar-SA"/>
        </w:rPr>
        <w:t>на                     2025 год и на плановый период 2026 и 2027 годов»</w:t>
      </w:r>
    </w:p>
    <w:p w:rsidR="001D106F" w:rsidRPr="001D106F" w:rsidRDefault="001D106F" w:rsidP="001D106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lang w:eastAsia="ar-SA"/>
        </w:rPr>
      </w:pPr>
      <w:r w:rsidRPr="001D106F">
        <w:rPr>
          <w:rFonts w:ascii="Times New Roman" w:eastAsia="Times New Roman" w:hAnsi="Times New Roman" w:cs="Times New Roman"/>
          <w:lang w:eastAsia="ar-SA"/>
        </w:rPr>
        <w:t xml:space="preserve">          от ________ </w:t>
      </w:r>
      <w:proofErr w:type="gramStart"/>
      <w:r w:rsidRPr="001D106F">
        <w:rPr>
          <w:rFonts w:ascii="Times New Roman" w:eastAsia="Times New Roman" w:hAnsi="Times New Roman" w:cs="Times New Roman"/>
          <w:lang w:eastAsia="ar-SA"/>
        </w:rPr>
        <w:t>г</w:t>
      </w:r>
      <w:proofErr w:type="gramEnd"/>
      <w:r w:rsidRPr="001D106F">
        <w:rPr>
          <w:rFonts w:ascii="Times New Roman" w:eastAsia="Times New Roman" w:hAnsi="Times New Roman" w:cs="Times New Roman"/>
          <w:lang w:eastAsia="ar-SA"/>
        </w:rPr>
        <w:t>. № ____</w: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2025 году</w:t>
      </w:r>
    </w:p>
    <w:p w:rsidR="001D106F" w:rsidRPr="001D106F" w:rsidRDefault="001D106F" w:rsidP="001D106F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D106F" w:rsidRPr="001D106F" w:rsidRDefault="001D106F" w:rsidP="001D106F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p w:rsidR="001D106F" w:rsidRPr="001D106F" w:rsidRDefault="001D106F" w:rsidP="001D106F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559"/>
      </w:tblGrid>
      <w:tr w:rsidR="001D106F" w:rsidRPr="001D106F" w:rsidTr="00FD0AE2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D106F" w:rsidRPr="001D106F" w:rsidTr="00FD0AE2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1 704 202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52 169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52 169 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48 303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1D106F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статьей 228</w:t>
              </w:r>
            </w:hyperlink>
            <w:r w:rsidRPr="001D1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1 116 564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67 923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67 923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1 048 641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847 965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200 676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200 676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6 976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6 976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814 497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</w:t>
            </w: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ДРУГИХ БЮДЖЕТОВ БЮДЖЕТНОЙ СИСТЕМЫ РОССИЙСКОЙ ФЕДЕРАЦИИ</w:t>
            </w:r>
          </w:p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814 497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1D106F" w:rsidRPr="001D106F" w:rsidTr="00FD0AE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349 332</w:t>
            </w:r>
          </w:p>
        </w:tc>
      </w:tr>
      <w:tr w:rsidR="001D106F" w:rsidRPr="001D106F" w:rsidTr="00FD0AE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2 518 699</w:t>
            </w:r>
          </w:p>
        </w:tc>
      </w:tr>
    </w:tbl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2208" wp14:editId="696A65D8">
                <wp:simplePos x="0" y="0"/>
                <wp:positionH relativeFrom="column">
                  <wp:posOffset>1466117</wp:posOffset>
                </wp:positionH>
                <wp:positionV relativeFrom="paragraph">
                  <wp:posOffset>102870</wp:posOffset>
                </wp:positionV>
                <wp:extent cx="5682615" cy="1885071"/>
                <wp:effectExtent l="0" t="0" r="1333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85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6F" w:rsidRPr="00FB0656" w:rsidRDefault="001D106F" w:rsidP="001D106F">
                            <w:pPr>
                              <w:jc w:val="center"/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1D106F" w:rsidRPr="006310FC" w:rsidRDefault="001D106F" w:rsidP="001D10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1D106F" w:rsidRDefault="001D106F" w:rsidP="001D10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1D106F" w:rsidRPr="006310FC" w:rsidRDefault="001D106F" w:rsidP="001D10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Курской области</w:t>
                            </w:r>
                          </w:p>
                          <w:p w:rsidR="001D106F" w:rsidRPr="006310FC" w:rsidRDefault="001D106F" w:rsidP="001D1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1D106F" w:rsidRDefault="001D106F" w:rsidP="001D1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 Курской области </w:t>
                            </w:r>
                          </w:p>
                          <w:p w:rsidR="001D106F" w:rsidRPr="006310FC" w:rsidRDefault="001D106F" w:rsidP="001D106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на 2025 год и на плановый период 2026 и 2027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годов»</w:t>
                            </w:r>
                          </w:p>
                          <w:p w:rsidR="001D106F" w:rsidRDefault="001D106F" w:rsidP="001D10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___________.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____ </w:t>
                            </w:r>
                          </w:p>
                          <w:p w:rsidR="001D106F" w:rsidRDefault="001D106F" w:rsidP="001D106F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1D106F" w:rsidRDefault="001D106F" w:rsidP="001D106F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45pt;margin-top:8.1pt;width:447.45pt;height:1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" strokecolor="white">
                <v:textbox>
                  <w:txbxContent>
                    <w:p w:rsidR="001D106F" w:rsidRPr="00FB0656" w:rsidRDefault="001D106F" w:rsidP="001D106F">
                      <w:pPr>
                        <w:jc w:val="center"/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Приложение № 4</w:t>
                      </w:r>
                    </w:p>
                    <w:p w:rsidR="001D106F" w:rsidRPr="006310FC" w:rsidRDefault="001D106F" w:rsidP="001D10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1D106F" w:rsidRDefault="001D106F" w:rsidP="001D10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</w:t>
                      </w:r>
                    </w:p>
                    <w:p w:rsidR="001D106F" w:rsidRPr="006310FC" w:rsidRDefault="001D106F" w:rsidP="001D10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Курской области</w:t>
                      </w:r>
                    </w:p>
                    <w:p w:rsidR="001D106F" w:rsidRPr="006310FC" w:rsidRDefault="001D106F" w:rsidP="001D10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</w:p>
                    <w:p w:rsidR="001D106F" w:rsidRDefault="001D106F" w:rsidP="001D10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 Курской области </w:t>
                      </w:r>
                    </w:p>
                    <w:p w:rsidR="001D106F" w:rsidRPr="006310FC" w:rsidRDefault="001D106F" w:rsidP="001D106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на 2025 год и на плановый период 2026 и 2027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годов»</w:t>
                      </w:r>
                    </w:p>
                    <w:p w:rsidR="001D106F" w:rsidRDefault="001D106F" w:rsidP="001D10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___________.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____ </w:t>
                      </w:r>
                    </w:p>
                    <w:p w:rsidR="001D106F" w:rsidRDefault="001D106F" w:rsidP="001D106F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</w:p>
                    <w:p w:rsidR="001D106F" w:rsidRDefault="001D106F" w:rsidP="001D106F"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2026 и 2027 годов</w:t>
      </w: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1D106F" w:rsidRPr="001D106F" w:rsidTr="00FD0AE2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</w:tr>
      <w:tr w:rsidR="001D106F" w:rsidRPr="001D106F" w:rsidTr="00FD0AE2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D106F" w:rsidRPr="001D106F" w:rsidTr="00FD0AE2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1 709 604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1 725 868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56 593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64 776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56 593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41 357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5" w:history="1">
              <w:r w:rsidRPr="001D106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52 388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60 263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1D106F">
                <w:rPr>
                  <w:rFonts w:ascii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статьей 228</w:t>
              </w:r>
            </w:hyperlink>
            <w:r w:rsidRPr="001D1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4 205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4 513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1 124 488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1 132 599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69 774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71 566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69 774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71 566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1 054 744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1 061 033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847 965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847 965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847 965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206 779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213 068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206 779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213 068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528 493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480 493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467 892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456 667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467 892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456 667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1D106F" w:rsidRPr="001D106F" w:rsidTr="00FD0AE2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296 933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279 466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</w:tbl>
    <w:p w:rsidR="001D106F" w:rsidRPr="001D106F" w:rsidRDefault="001D106F" w:rsidP="001D10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</w:t>
      </w: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___________ </w:t>
      </w:r>
      <w:proofErr w:type="gramStart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_____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2025 год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 г.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2 518 699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1 643 006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396 806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338 493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334 271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57 313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7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</w:t>
            </w: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100 000 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548 820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548 820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</w:rPr>
            </w:pPr>
            <w:r w:rsidRPr="001D106F">
              <w:rPr>
                <w:rFonts w:ascii="Times New Roman" w:hAnsi="Times New Roman" w:cs="Times New Roman"/>
              </w:rPr>
              <w:t>200 000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348 820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348 820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проекта «Народный бюджет» в Курской области 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2024 год и на плановый период 2025 и 2026 годов»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___________ </w:t>
      </w:r>
      <w:proofErr w:type="gramStart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___</w:t>
      </w:r>
    </w:p>
    <w:p w:rsidR="001D106F" w:rsidRPr="001D106F" w:rsidRDefault="001D106F" w:rsidP="001D106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плановый период 2026-2027 годов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2026г.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2027г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1 735 537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1 734 334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488 134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trHeight w:val="8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 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спорта»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_________2024г. № ___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на 2025 год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0"/>
        <w:gridCol w:w="11"/>
        <w:gridCol w:w="600"/>
        <w:gridCol w:w="567"/>
        <w:gridCol w:w="567"/>
        <w:gridCol w:w="1813"/>
        <w:gridCol w:w="597"/>
        <w:gridCol w:w="1559"/>
      </w:tblGrid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ГРБС</w:t>
            </w:r>
          </w:p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 г.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2 518 699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2 418 699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1 643 006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396 806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338 493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334 271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57 313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энергетической эффективности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НАЦИОНАЛЬНАЯ  ОБОРОНА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обеспечение условий реализации 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548 820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548 820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</w:rPr>
            </w:pPr>
            <w:r w:rsidRPr="001D106F">
              <w:rPr>
                <w:rFonts w:ascii="Times New Roman" w:hAnsi="Times New Roman" w:cs="Times New Roman"/>
              </w:rPr>
              <w:t>200 000,00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200 000,00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200 000,00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200 000,00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hAnsi="Times New Roman" w:cs="Times New Roman"/>
              </w:rPr>
              <w:t>200 000,00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348 820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348 820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проекта «Народный бюджет» в Курской области 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D106F" w:rsidRPr="001D106F" w:rsidRDefault="001D106F" w:rsidP="001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D106F" w:rsidRPr="001D106F" w:rsidRDefault="001D106F" w:rsidP="001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на плановый период 2026 и 2027 годов»                                                                                                       </w:t>
      </w: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______________2024 г. № ____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2026 и 2027 годов</w:t>
      </w:r>
    </w:p>
    <w:p w:rsidR="001D106F" w:rsidRPr="001D106F" w:rsidRDefault="001D106F" w:rsidP="001D1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79"/>
        <w:gridCol w:w="480"/>
        <w:gridCol w:w="600"/>
        <w:gridCol w:w="1680"/>
        <w:gridCol w:w="600"/>
        <w:gridCol w:w="1200"/>
        <w:gridCol w:w="1278"/>
      </w:tblGrid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ГРБС</w:t>
            </w:r>
          </w:p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2026г.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2027г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1 735 537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1 734 334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632 379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488 134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trHeight w:val="8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</w:t>
            </w: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</w:t>
            </w: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и проведения физкультурных мероприятий и спортивных мероприятий"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</w:tbl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от _________2024г. № ___</w:t>
      </w: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1D106F" w:rsidRPr="001D106F" w:rsidRDefault="001D106F" w:rsidP="001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2025г.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2 518 699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</w:t>
            </w: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пассажиров в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338 493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338 493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334 271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522 006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522 006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155 873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209 292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(«Благоустройство детской игровой площадки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ересветово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-Белица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Курской области»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  <w:tr w:rsidR="001D106F" w:rsidRPr="001D106F" w:rsidTr="00FD0AE2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139 528</w:t>
            </w:r>
          </w:p>
        </w:tc>
      </w:tr>
    </w:tbl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 год и на плановый период 2026 и 2027 годов»   от ____________2024 г. № ___</w:t>
      </w:r>
    </w:p>
    <w:p w:rsidR="001D106F" w:rsidRPr="001D106F" w:rsidRDefault="001D106F" w:rsidP="001D106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F" w:rsidRPr="001D106F" w:rsidRDefault="001D106F" w:rsidP="001D106F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1D106F" w:rsidRPr="001D106F" w:rsidRDefault="001D106F" w:rsidP="001D106F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1D106F" w:rsidRPr="001D106F" w:rsidRDefault="001D106F" w:rsidP="001D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2026 и 2027 годов</w:t>
      </w: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1D106F" w:rsidRPr="001D106F" w:rsidRDefault="001D106F" w:rsidP="001D106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699"/>
        <w:gridCol w:w="3846"/>
        <w:gridCol w:w="1699"/>
        <w:gridCol w:w="708"/>
        <w:gridCol w:w="1275"/>
        <w:gridCol w:w="1275"/>
        <w:gridCol w:w="506"/>
        <w:gridCol w:w="812"/>
        <w:gridCol w:w="236"/>
        <w:gridCol w:w="1878"/>
      </w:tblGrid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2027 г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2 177 496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2 182 535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2" w:history="1">
              <w:r w:rsidRPr="001D10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99 733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613 821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jc w:val="center"/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629 379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447 134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F">
              <w:rPr>
                <w:rFonts w:ascii="Times New Roman" w:hAnsi="Times New Roman" w:cs="Times New Roman"/>
                <w:sz w:val="24"/>
                <w:szCs w:val="24"/>
              </w:rPr>
              <w:t>447 134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442 912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217 201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217 201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177 201</w:t>
            </w:r>
          </w:p>
        </w:tc>
      </w:tr>
      <w:tr w:rsidR="001D106F" w:rsidRPr="001D106F" w:rsidTr="00FD0AE2">
        <w:trPr>
          <w:gridAfter w:val="4"/>
          <w:wAfter w:w="3432" w:type="dxa"/>
        </w:trPr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F" w:rsidRPr="001D106F" w:rsidRDefault="001D106F" w:rsidP="001D106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100 267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 11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к решению Собрания депутатов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"О бюджете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2025 год и на плановый период 2026 и 2027 годов"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__________2024г. №__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94" w:type="dxa"/>
          <w:wAfter w:w="2926" w:type="dxa"/>
          <w:trHeight w:val="312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40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Программа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12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муниципальных внутренних заимствований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12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муниципального образования "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48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2025 год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106F" w:rsidRPr="001D106F" w:rsidTr="00FD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4" w:type="dxa"/>
          <w:trHeight w:val="36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внутренних заимствований</w:t>
            </w:r>
          </w:p>
          <w:p w:rsidR="001D106F" w:rsidRPr="001D106F" w:rsidRDefault="001D106F" w:rsidP="001D106F">
            <w:pPr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1D106F" w:rsidRPr="001D106F" w:rsidTr="00FD0AE2">
        <w:trPr>
          <w:trHeight w:val="1950"/>
        </w:trPr>
        <w:tc>
          <w:tcPr>
            <w:tcW w:w="643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Объем привлечения средств в 2025 году (рублей)</w:t>
            </w:r>
          </w:p>
        </w:tc>
        <w:tc>
          <w:tcPr>
            <w:tcW w:w="1808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975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645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6F" w:rsidRPr="001D106F" w:rsidTr="00FD0AE2">
        <w:trPr>
          <w:trHeight w:val="1890"/>
        </w:trPr>
        <w:tc>
          <w:tcPr>
            <w:tcW w:w="643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Объем погашения средств                                    в 2025 году (рублей)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710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945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1D106F" w:rsidRPr="001D106F" w:rsidTr="00FD0AE2">
        <w:trPr>
          <w:trHeight w:val="360"/>
        </w:trPr>
        <w:tc>
          <w:tcPr>
            <w:tcW w:w="643" w:type="dxa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1D106F" w:rsidRPr="001D106F" w:rsidRDefault="001D106F" w:rsidP="001D106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  <w:sectPr w:rsidR="001D106F" w:rsidRPr="001D106F" w:rsidSect="005A4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1D106F" w:rsidRPr="001D106F" w:rsidTr="00FD0AE2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Приложение №12</w:t>
            </w:r>
          </w:p>
        </w:tc>
      </w:tr>
      <w:tr w:rsidR="001D106F" w:rsidRPr="001D106F" w:rsidTr="00FD0AE2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 решению Собрания депутатов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1D106F" w:rsidRPr="001D106F" w:rsidTr="00FD0AE2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D106F" w:rsidRPr="001D106F" w:rsidTr="00FD0AE2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"О бюджете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1D106F" w:rsidRPr="001D106F" w:rsidTr="00FD0AE2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Курской области на 2025 год и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плановый период 2026 и 2027 годов"                                                                                                                               </w:t>
            </w:r>
          </w:p>
        </w:tc>
      </w:tr>
    </w:tbl>
    <w:p w:rsidR="001D106F" w:rsidRPr="001D106F" w:rsidRDefault="001D106F" w:rsidP="001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_______ </w:t>
      </w:r>
      <w:proofErr w:type="gramStart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1D106F">
        <w:rPr>
          <w:rFonts w:ascii="Times New Roman" w:eastAsia="Times New Roman" w:hAnsi="Times New Roman" w:cs="Times New Roman"/>
          <w:sz w:val="24"/>
          <w:szCs w:val="24"/>
          <w:lang w:eastAsia="ar-SA"/>
        </w:rPr>
        <w:t>.  № ___</w:t>
      </w:r>
    </w:p>
    <w:p w:rsidR="001D106F" w:rsidRPr="001D106F" w:rsidRDefault="001D106F" w:rsidP="001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360"/>
        <w:gridCol w:w="234"/>
        <w:gridCol w:w="346"/>
        <w:gridCol w:w="5434"/>
        <w:gridCol w:w="2580"/>
        <w:gridCol w:w="1840"/>
        <w:gridCol w:w="2580"/>
        <w:gridCol w:w="88"/>
        <w:gridCol w:w="222"/>
        <w:gridCol w:w="222"/>
        <w:gridCol w:w="222"/>
        <w:gridCol w:w="1046"/>
      </w:tblGrid>
      <w:tr w:rsidR="001D106F" w:rsidRPr="001D106F" w:rsidTr="00FD0AE2">
        <w:trPr>
          <w:gridAfter w:val="1"/>
          <w:wAfter w:w="1046" w:type="dxa"/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1D106F" w:rsidRPr="001D106F" w:rsidTr="00FD0AE2">
        <w:trPr>
          <w:gridAfter w:val="1"/>
          <w:wAfter w:w="1046" w:type="dxa"/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1D106F" w:rsidRPr="001D106F" w:rsidTr="00FD0AE2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</w:tr>
      <w:tr w:rsidR="001D106F" w:rsidRPr="001D106F" w:rsidTr="00FD0AE2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2026 и 2027 годов</w:t>
            </w:r>
          </w:p>
        </w:tc>
      </w:tr>
      <w:tr w:rsidR="001D106F" w:rsidRPr="001D106F" w:rsidTr="00FD0AE2">
        <w:trPr>
          <w:gridAfter w:val="1"/>
          <w:wAfter w:w="104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06F" w:rsidRPr="001D106F" w:rsidTr="00FD0AE2">
        <w:trPr>
          <w:trHeight w:val="19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2026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2027 году (рублей)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06F" w:rsidRPr="001D106F" w:rsidTr="00FD0AE2">
        <w:trPr>
          <w:trHeight w:val="10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2026 году (рублей)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2027 году (рублей)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  <w:tr w:rsidR="001D106F" w:rsidRPr="001D106F" w:rsidTr="00FD0AE2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6F" w:rsidRPr="001D106F" w:rsidRDefault="001D106F" w:rsidP="001D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106F" w:rsidRPr="001D106F" w:rsidRDefault="001D106F" w:rsidP="001D106F">
            <w:r w:rsidRPr="001D106F">
              <w:t xml:space="preserve"> -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114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1114"/>
      </w:tblGrid>
      <w:tr w:rsidR="001D106F" w:rsidRPr="001D106F" w:rsidTr="00FD0AE2">
        <w:trPr>
          <w:trHeight w:val="141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Приложение № 13</w:t>
            </w:r>
          </w:p>
        </w:tc>
      </w:tr>
      <w:tr w:rsidR="001D106F" w:rsidRPr="001D106F" w:rsidTr="00FD0AE2">
        <w:trPr>
          <w:trHeight w:val="155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Курской области на 2025 год </w:t>
            </w:r>
          </w:p>
        </w:tc>
      </w:tr>
      <w:tr w:rsidR="001D106F" w:rsidRPr="001D106F" w:rsidTr="00FD0AE2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2026 и 2027 годов"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_______2024 г. № ____</w:t>
            </w:r>
          </w:p>
          <w:p w:rsidR="001D106F" w:rsidRPr="001D106F" w:rsidRDefault="001D106F" w:rsidP="001D1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D106F" w:rsidRPr="001D106F" w:rsidTr="00FD0AE2">
        <w:trPr>
          <w:trHeight w:val="30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106F" w:rsidRPr="001D106F" w:rsidRDefault="001D106F" w:rsidP="001D1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D106F" w:rsidRPr="001D106F" w:rsidRDefault="001D106F" w:rsidP="001D10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1D106F" w:rsidRPr="001D106F" w:rsidRDefault="001D106F" w:rsidP="001D10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1D1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на 2025 год</w:t>
      </w: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 в 2025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2160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1440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1641" w:type="dxa"/>
          </w:tcPr>
          <w:p w:rsidR="001D106F" w:rsidRPr="001D106F" w:rsidRDefault="001D106F" w:rsidP="001D106F">
            <w:r w:rsidRPr="001D106F">
              <w:t>-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2160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1440" w:type="dxa"/>
          </w:tcPr>
          <w:p w:rsidR="001D106F" w:rsidRPr="001D106F" w:rsidRDefault="001D106F" w:rsidP="001D106F">
            <w:r w:rsidRPr="001D106F">
              <w:t>-</w:t>
            </w:r>
          </w:p>
        </w:tc>
        <w:tc>
          <w:tcPr>
            <w:tcW w:w="1641" w:type="dxa"/>
          </w:tcPr>
          <w:p w:rsidR="001D106F" w:rsidRPr="001D106F" w:rsidRDefault="001D106F" w:rsidP="001D106F">
            <w:r w:rsidRPr="001D106F">
              <w:t>-</w:t>
            </w:r>
          </w:p>
        </w:tc>
      </w:tr>
    </w:tbl>
    <w:p w:rsidR="001D106F" w:rsidRPr="001D106F" w:rsidRDefault="001D106F" w:rsidP="001D106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2025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1D106F" w:rsidRPr="001D106F" w:rsidTr="00FD0AE2">
        <w:tc>
          <w:tcPr>
            <w:tcW w:w="7393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Исполнение муниципальных гарантий</w:t>
            </w:r>
          </w:p>
        </w:tc>
        <w:tc>
          <w:tcPr>
            <w:tcW w:w="7007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1D106F" w:rsidRPr="001D106F" w:rsidTr="00FD0AE2">
        <w:tc>
          <w:tcPr>
            <w:tcW w:w="7393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1D106F" w:rsidRPr="001D106F" w:rsidTr="00FD0AE2">
        <w:tc>
          <w:tcPr>
            <w:tcW w:w="7393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1D106F" w:rsidRPr="001D106F" w:rsidTr="00FD0AE2">
        <w:trPr>
          <w:trHeight w:val="300"/>
        </w:trPr>
        <w:tc>
          <w:tcPr>
            <w:tcW w:w="10815" w:type="dxa"/>
            <w:noWrap/>
            <w:hideMark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Приложение № 14</w:t>
            </w:r>
          </w:p>
        </w:tc>
      </w:tr>
      <w:tr w:rsidR="001D106F" w:rsidRPr="001D106F" w:rsidTr="00FD0AE2">
        <w:trPr>
          <w:trHeight w:val="330"/>
        </w:trPr>
        <w:tc>
          <w:tcPr>
            <w:tcW w:w="10815" w:type="dxa"/>
            <w:noWrap/>
            <w:hideMark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Курской области на 2025год </w:t>
            </w:r>
          </w:p>
        </w:tc>
      </w:tr>
      <w:tr w:rsidR="001D106F" w:rsidRPr="001D106F" w:rsidTr="00FD0AE2">
        <w:trPr>
          <w:trHeight w:val="269"/>
        </w:trPr>
        <w:tc>
          <w:tcPr>
            <w:tcW w:w="10815" w:type="dxa"/>
            <w:noWrap/>
            <w:hideMark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2026 и 2027 годов"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1D10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______________2024г. № __</w:t>
            </w: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106F" w:rsidRPr="001D106F" w:rsidRDefault="001D106F" w:rsidP="001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D106F" w:rsidRPr="001D106F" w:rsidRDefault="001D106F" w:rsidP="001D10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1D10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D106F" w:rsidRPr="001D106F" w:rsidRDefault="001D106F" w:rsidP="001D10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2026-2027 годы</w:t>
      </w: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в 2026-2027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1D106F" w:rsidRPr="001D106F" w:rsidTr="00FD0AE2">
        <w:tc>
          <w:tcPr>
            <w:tcW w:w="484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1D106F" w:rsidRPr="001D106F" w:rsidRDefault="001D106F" w:rsidP="001D1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1D10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2026-2027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1D106F" w:rsidRPr="001D106F" w:rsidTr="00FD0AE2">
        <w:tc>
          <w:tcPr>
            <w:tcW w:w="54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2026 году,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2027 году,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1D106F" w:rsidRPr="001D106F" w:rsidTr="00FD0AE2">
        <w:tc>
          <w:tcPr>
            <w:tcW w:w="54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 счет источников финансирования </w:t>
            </w: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дефицита бюджета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1D106F" w:rsidRPr="001D106F" w:rsidTr="00FD0AE2">
        <w:tc>
          <w:tcPr>
            <w:tcW w:w="54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За счет расходов бюджета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1D106F" w:rsidRPr="001D106F" w:rsidRDefault="001D106F" w:rsidP="001D1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D106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D106F" w:rsidRPr="001D106F" w:rsidRDefault="001D106F" w:rsidP="001D106F"/>
    <w:p w:rsidR="001D106F" w:rsidRPr="001D106F" w:rsidRDefault="001D106F" w:rsidP="001D106F"/>
    <w:p w:rsidR="009B358B" w:rsidRPr="001D106F" w:rsidRDefault="009B358B" w:rsidP="001D106F"/>
    <w:sectPr w:rsidR="009B358B" w:rsidRPr="001D106F" w:rsidSect="005A4D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FE4F78"/>
    <w:multiLevelType w:val="hybridMultilevel"/>
    <w:tmpl w:val="88EAFF1E"/>
    <w:lvl w:ilvl="0" w:tplc="E39C87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4"/>
  </w:num>
  <w:num w:numId="14">
    <w:abstractNumId w:val="20"/>
  </w:num>
  <w:num w:numId="15">
    <w:abstractNumId w:val="13"/>
  </w:num>
  <w:num w:numId="16">
    <w:abstractNumId w:val="27"/>
  </w:num>
  <w:num w:numId="17">
    <w:abstractNumId w:val="28"/>
  </w:num>
  <w:num w:numId="18">
    <w:abstractNumId w:val="11"/>
  </w:num>
  <w:num w:numId="19">
    <w:abstractNumId w:val="29"/>
  </w:num>
  <w:num w:numId="20">
    <w:abstractNumId w:val="26"/>
  </w:num>
  <w:num w:numId="21">
    <w:abstractNumId w:val="17"/>
  </w:num>
  <w:num w:numId="22">
    <w:abstractNumId w:val="24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3"/>
  </w:num>
  <w:num w:numId="28">
    <w:abstractNumId w:val="15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D3"/>
    <w:rsid w:val="001D106F"/>
    <w:rsid w:val="009B358B"/>
    <w:rsid w:val="00BD7D48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0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0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0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106F"/>
  </w:style>
  <w:style w:type="paragraph" w:customStyle="1" w:styleId="ConsPlusNormal">
    <w:name w:val="ConsPlusNormal"/>
    <w:rsid w:val="001D1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1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106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1D10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1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D106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1D1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06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1D106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1D106F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1D106F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1D106F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1D106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1D10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1D106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D106F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1D106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1D106F"/>
  </w:style>
  <w:style w:type="character" w:customStyle="1" w:styleId="4">
    <w:name w:val="Знак Знак4"/>
    <w:semiHidden/>
    <w:locked/>
    <w:rsid w:val="001D106F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D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1D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1D10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1D10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1D1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1D106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1D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1D106F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1D106F"/>
  </w:style>
  <w:style w:type="paragraph" w:styleId="af6">
    <w:name w:val="Document Map"/>
    <w:basedOn w:val="a"/>
    <w:link w:val="af7"/>
    <w:semiHidden/>
    <w:rsid w:val="001D10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1D10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D106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1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1D106F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1D106F"/>
  </w:style>
  <w:style w:type="numbering" w:customStyle="1" w:styleId="31">
    <w:name w:val="Нет списка3"/>
    <w:next w:val="a2"/>
    <w:semiHidden/>
    <w:rsid w:val="001D106F"/>
  </w:style>
  <w:style w:type="numbering" w:customStyle="1" w:styleId="40">
    <w:name w:val="Нет списка4"/>
    <w:next w:val="a2"/>
    <w:uiPriority w:val="99"/>
    <w:semiHidden/>
    <w:unhideWhenUsed/>
    <w:rsid w:val="001D106F"/>
  </w:style>
  <w:style w:type="numbering" w:customStyle="1" w:styleId="12">
    <w:name w:val="Нет списка12"/>
    <w:next w:val="a2"/>
    <w:semiHidden/>
    <w:rsid w:val="001D106F"/>
  </w:style>
  <w:style w:type="numbering" w:customStyle="1" w:styleId="210">
    <w:name w:val="Нет списка21"/>
    <w:next w:val="a2"/>
    <w:semiHidden/>
    <w:rsid w:val="001D106F"/>
  </w:style>
  <w:style w:type="numbering" w:customStyle="1" w:styleId="310">
    <w:name w:val="Нет списка31"/>
    <w:next w:val="a2"/>
    <w:semiHidden/>
    <w:rsid w:val="001D106F"/>
  </w:style>
  <w:style w:type="table" w:styleId="af8">
    <w:name w:val="Table Grid"/>
    <w:basedOn w:val="a1"/>
    <w:uiPriority w:val="59"/>
    <w:rsid w:val="001D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1D106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0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0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0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106F"/>
  </w:style>
  <w:style w:type="paragraph" w:customStyle="1" w:styleId="ConsPlusNormal">
    <w:name w:val="ConsPlusNormal"/>
    <w:rsid w:val="001D1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1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106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1D10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1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D106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1D1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06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1D106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1D106F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1D106F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1D106F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1D106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1D10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1D106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D106F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1D106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1D106F"/>
  </w:style>
  <w:style w:type="character" w:customStyle="1" w:styleId="4">
    <w:name w:val="Знак Знак4"/>
    <w:semiHidden/>
    <w:locked/>
    <w:rsid w:val="001D106F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D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1D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1D10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1D10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1D1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1D106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1D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1D106F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1D106F"/>
  </w:style>
  <w:style w:type="paragraph" w:styleId="af6">
    <w:name w:val="Document Map"/>
    <w:basedOn w:val="a"/>
    <w:link w:val="af7"/>
    <w:semiHidden/>
    <w:rsid w:val="001D10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1D10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D106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1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1D106F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1D106F"/>
  </w:style>
  <w:style w:type="numbering" w:customStyle="1" w:styleId="31">
    <w:name w:val="Нет списка3"/>
    <w:next w:val="a2"/>
    <w:semiHidden/>
    <w:rsid w:val="001D106F"/>
  </w:style>
  <w:style w:type="numbering" w:customStyle="1" w:styleId="40">
    <w:name w:val="Нет списка4"/>
    <w:next w:val="a2"/>
    <w:uiPriority w:val="99"/>
    <w:semiHidden/>
    <w:unhideWhenUsed/>
    <w:rsid w:val="001D106F"/>
  </w:style>
  <w:style w:type="numbering" w:customStyle="1" w:styleId="12">
    <w:name w:val="Нет списка12"/>
    <w:next w:val="a2"/>
    <w:semiHidden/>
    <w:rsid w:val="001D106F"/>
  </w:style>
  <w:style w:type="numbering" w:customStyle="1" w:styleId="210">
    <w:name w:val="Нет списка21"/>
    <w:next w:val="a2"/>
    <w:semiHidden/>
    <w:rsid w:val="001D106F"/>
  </w:style>
  <w:style w:type="numbering" w:customStyle="1" w:styleId="310">
    <w:name w:val="Нет списка31"/>
    <w:next w:val="a2"/>
    <w:semiHidden/>
    <w:rsid w:val="001D106F"/>
  </w:style>
  <w:style w:type="table" w:styleId="af8">
    <w:name w:val="Table Grid"/>
    <w:basedOn w:val="a1"/>
    <w:uiPriority w:val="59"/>
    <w:rsid w:val="001D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1D106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A278348C76C13AA638D4FA877DD300FB5DA2250949C89A48B28EBEA5C65D533D69E0F4DB03113852FEz2CFF" TargetMode="External"/><Relationship Id="rId13" Type="http://schemas.openxmlformats.org/officeDocument/2006/relationships/hyperlink" Target="https://internet.garant.ru/document/redirect/10900200/227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2" Type="http://schemas.openxmlformats.org/officeDocument/2006/relationships/hyperlink" Target="https://internet.garant.ru/document/redirect/10900200/228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228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22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900200/2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0900200/22701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900200/227" TargetMode="External"/><Relationship Id="rId14" Type="http://schemas.openxmlformats.org/officeDocument/2006/relationships/hyperlink" Target="https://internet.garant.ru/document/redirect/10900200/22701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6A5E-649F-42DD-8A91-AE83D3D7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14124</Words>
  <Characters>80513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2024-11-15T08:35:00Z</cp:lastPrinted>
  <dcterms:created xsi:type="dcterms:W3CDTF">2024-11-15T08:20:00Z</dcterms:created>
  <dcterms:modified xsi:type="dcterms:W3CDTF">2024-11-15T08:36:00Z</dcterms:modified>
</cp:coreProperties>
</file>