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79" w:rsidRPr="005F4279" w:rsidRDefault="005F4279" w:rsidP="005F42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F427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СОБРАНИЕ ДЕПУТАТОВ </w:t>
      </w:r>
    </w:p>
    <w:p w:rsidR="005F4279" w:rsidRPr="005F4279" w:rsidRDefault="005F4279" w:rsidP="005F42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F427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СТАРОБЕЛИЦКОГО СЕЛЬСОВЕТА </w:t>
      </w:r>
    </w:p>
    <w:p w:rsidR="005F4279" w:rsidRPr="005F4279" w:rsidRDefault="005F4279" w:rsidP="005F42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F427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КОНЫШЕВСКОГО РАЙОНА  </w:t>
      </w:r>
    </w:p>
    <w:p w:rsidR="005F4279" w:rsidRPr="005F4279" w:rsidRDefault="005F4279" w:rsidP="005F42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F4279" w:rsidRPr="005F4279" w:rsidRDefault="005F4279" w:rsidP="005F42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4279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5F4279" w:rsidRPr="005F4279" w:rsidRDefault="005F4279" w:rsidP="005F42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4279" w:rsidRPr="005F4279" w:rsidRDefault="005F4279" w:rsidP="005F42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F42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F427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28.03.2023 №5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</w:p>
    <w:p w:rsidR="005F4279" w:rsidRPr="005F4279" w:rsidRDefault="005F4279" w:rsidP="005F42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F427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5F4279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5F4279">
        <w:rPr>
          <w:rFonts w:ascii="Times New Roman" w:eastAsia="Times New Roman" w:hAnsi="Times New Roman"/>
          <w:sz w:val="24"/>
          <w:szCs w:val="24"/>
          <w:lang w:eastAsia="ru-RU"/>
        </w:rPr>
        <w:t>тарая</w:t>
      </w:r>
      <w:proofErr w:type="spellEnd"/>
      <w:r w:rsidRPr="005F4279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Белица</w:t>
      </w:r>
    </w:p>
    <w:p w:rsidR="005F4279" w:rsidRDefault="005F4279" w:rsidP="005F4279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4279" w:rsidRDefault="005F4279" w:rsidP="005F4279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 публичных слушаний по проекту решения Собрания    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«Об утверждении отчета об исполнении бюджета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района Курской области за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год»</w:t>
      </w:r>
    </w:p>
    <w:p w:rsidR="005F4279" w:rsidRDefault="005F4279" w:rsidP="005F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279" w:rsidRDefault="005F4279" w:rsidP="005F4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4279" w:rsidRDefault="005F4279" w:rsidP="005F42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«Об утверждении отчета об исполнении</w:t>
      </w:r>
    </w:p>
    <w:p w:rsidR="005F4279" w:rsidRDefault="005F4279" w:rsidP="005F42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   области 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5F4279" w:rsidRDefault="005F4279" w:rsidP="005F42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«Об утверждении отчета об исполнении бюджета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   области  за 2021 год» на 3 информационных стендах, расположенных:</w:t>
      </w:r>
    </w:p>
    <w:p w:rsidR="005F4279" w:rsidRDefault="005F4279" w:rsidP="005F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1-й – в здании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Белица;</w:t>
      </w:r>
    </w:p>
    <w:p w:rsidR="005F4279" w:rsidRDefault="005F4279" w:rsidP="005F4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2-й – в магазине 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Старая Белица;</w:t>
      </w:r>
    </w:p>
    <w:p w:rsidR="005F4279" w:rsidRDefault="005F4279" w:rsidP="005F4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3-й – в магазине  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рбузово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4279" w:rsidRDefault="005F4279" w:rsidP="005F42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Провести публичные слушания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«Об утверждении отчета об исполнении бюджета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   области 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год» 18 апреля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11-00 часов по адресу: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Белица, здание  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СДК»</w:t>
      </w:r>
    </w:p>
    <w:p w:rsidR="005F4279" w:rsidRDefault="005F4279" w:rsidP="005F4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обнародовать на указанных в п.2 информационных стендах.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F4279" w:rsidRDefault="005F4279" w:rsidP="005F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279" w:rsidRDefault="005F4279" w:rsidP="005F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5F4279" w:rsidRDefault="005F4279" w:rsidP="005F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5F4279" w:rsidRDefault="005F4279" w:rsidP="005F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Н.А.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Лунёва</w:t>
      </w:r>
      <w:proofErr w:type="spellEnd"/>
    </w:p>
    <w:p w:rsidR="005F4279" w:rsidRDefault="005F4279" w:rsidP="005F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279" w:rsidRDefault="005F4279" w:rsidP="005F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</w:p>
    <w:p w:rsidR="005F4279" w:rsidRDefault="005F4279" w:rsidP="005F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В.М. Высоцкий</w:t>
      </w:r>
    </w:p>
    <w:p w:rsidR="005F4279" w:rsidRDefault="005F4279" w:rsidP="005F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279" w:rsidRDefault="005F4279" w:rsidP="005F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279" w:rsidRDefault="005F4279" w:rsidP="005F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Утвержден</w:t>
      </w:r>
    </w:p>
    <w:p w:rsidR="005F4279" w:rsidRDefault="005F4279" w:rsidP="005F427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Собрания депутатов</w:t>
      </w:r>
    </w:p>
    <w:p w:rsidR="005F4279" w:rsidRDefault="005F4279" w:rsidP="005F4279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5F4279" w:rsidRDefault="005F4279" w:rsidP="005F4279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28.03.202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</w:p>
    <w:p w:rsidR="005F4279" w:rsidRDefault="005F4279" w:rsidP="005F42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4279" w:rsidRDefault="005F4279" w:rsidP="005F42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4279" w:rsidRDefault="005F4279" w:rsidP="005F42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ВРЕМЕННЫЙ ПОРЯДОК</w:t>
      </w:r>
    </w:p>
    <w:p w:rsidR="005F4279" w:rsidRDefault="005F4279" w:rsidP="005F42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«Об утверждении отчета об исполнении бюджета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   области 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год»</w:t>
      </w:r>
    </w:p>
    <w:p w:rsidR="005F4279" w:rsidRDefault="005F4279" w:rsidP="005F42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279" w:rsidRDefault="005F4279" w:rsidP="005F427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«Об утверждении отчета об исполнении бюджета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   области 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год».</w:t>
      </w:r>
    </w:p>
    <w:p w:rsidR="005F4279" w:rsidRDefault="005F4279" w:rsidP="005F427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Публичные слушания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«Об утверждении отчета об исполнении бюджета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   области 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являются одним из способов непосредственного участия граждан в осуществлении местного самоуправления.</w:t>
      </w:r>
    </w:p>
    <w:p w:rsidR="005F4279" w:rsidRDefault="005F4279" w:rsidP="005F427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проекта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«Об утверждении отчета об исполнении бюджета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   области 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«Об утверждении отчета об исполнении бюджета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области 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5F4279" w:rsidRDefault="005F4279" w:rsidP="005F42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 Дан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softHyphen/>
        <w:t>ное решение подлежит обнародованию на информационных стендах, рас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softHyphen/>
        <w:t>положенных:</w:t>
      </w:r>
    </w:p>
    <w:p w:rsidR="005F4279" w:rsidRDefault="005F4279" w:rsidP="005F42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1-й – в здании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сельсовета, </w:t>
      </w:r>
    </w:p>
    <w:p w:rsidR="005F4279" w:rsidRDefault="005F4279" w:rsidP="005F42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тарая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Белица;</w:t>
      </w:r>
    </w:p>
    <w:p w:rsidR="005F4279" w:rsidRDefault="005F4279" w:rsidP="005F42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2-й –  в магазине 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тарая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Белица;</w:t>
      </w:r>
    </w:p>
    <w:p w:rsidR="005F4279" w:rsidRDefault="005F4279" w:rsidP="005F42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3-й –  в магазине 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Конышевское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рбузово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F4279" w:rsidRDefault="005F4279" w:rsidP="005F427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не позднее, чем за 7 дней до дня публичных слушаний.</w:t>
      </w:r>
    </w:p>
    <w:p w:rsidR="005F4279" w:rsidRDefault="005F4279" w:rsidP="005F427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района.</w:t>
      </w:r>
    </w:p>
    <w:p w:rsidR="005F4279" w:rsidRDefault="005F4279" w:rsidP="005F427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 Председательствующим на публичных слушаниях является Председатель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она, либо председатель комиссии по обсуждению проекта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«Об утверждении отчета об исполнении бюджета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   области 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год», приему и учету предложений по нему (далее - комиссия).</w:t>
      </w:r>
    </w:p>
    <w:p w:rsidR="005F4279" w:rsidRDefault="005F4279" w:rsidP="005F427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F4279" w:rsidRDefault="005F4279" w:rsidP="005F427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Затем слово предоставляется членам комиссии,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F4279" w:rsidRDefault="005F4279" w:rsidP="005F42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бюджета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   области 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5F4279" w:rsidRDefault="005F4279" w:rsidP="005F427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 и обнародуется на информационных стендах, ука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занных в п. 3.</w:t>
      </w:r>
    </w:p>
    <w:p w:rsidR="005F4279" w:rsidRDefault="005F4279" w:rsidP="005F427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области.</w:t>
      </w:r>
    </w:p>
    <w:p w:rsidR="005F4279" w:rsidRDefault="005F4279" w:rsidP="005F4279"/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F4279" w:rsidRDefault="005F4279" w:rsidP="005F4279">
      <w:pPr>
        <w:spacing w:after="0" w:line="240" w:lineRule="auto"/>
        <w:ind w:right="-6"/>
        <w:jc w:val="center"/>
      </w:pPr>
    </w:p>
    <w:p w:rsidR="005F4279" w:rsidRDefault="005F4279" w:rsidP="005F4279"/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00"/>
    <w:rsid w:val="00071E2B"/>
    <w:rsid w:val="00471D39"/>
    <w:rsid w:val="005F4279"/>
    <w:rsid w:val="00D21000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2023-05-02T12:09:00Z</dcterms:created>
  <dcterms:modified xsi:type="dcterms:W3CDTF">2023-05-02T13:21:00Z</dcterms:modified>
</cp:coreProperties>
</file>