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AA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D12EAA" w:rsidRPr="00D12EAA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СТАРОБЕЛИЦКОГО </w:t>
      </w:r>
      <w:r w:rsidRPr="00D12E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СЕЛЬСОВЕТА</w:t>
      </w:r>
    </w:p>
    <w:p w:rsidR="00D12EAA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КОНЫШЕВСКОГО РАЙОНА</w:t>
      </w:r>
    </w:p>
    <w:p w:rsidR="00D12EAA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12EAA" w:rsidRPr="00264F81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4F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bookmarkStart w:id="0" w:name="_GoBack"/>
      <w:bookmarkEnd w:id="0"/>
    </w:p>
    <w:p w:rsidR="00D12EAA" w:rsidRPr="00264F81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12EAA" w:rsidRPr="00D12EAA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D12E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от  </w:t>
      </w:r>
      <w:r w:rsidRPr="00D12E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02.05.2024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      </w:t>
      </w:r>
      <w:r w:rsidRPr="00D12E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№</w:t>
      </w:r>
      <w:r w:rsidRPr="00D12E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91</w:t>
      </w:r>
    </w:p>
    <w:p w:rsidR="00D12EAA" w:rsidRPr="00D12EAA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12E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D12E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Pr="00D12E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тарая</w:t>
      </w:r>
      <w:proofErr w:type="spellEnd"/>
      <w:r w:rsidRPr="00D12E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Белица</w:t>
      </w:r>
    </w:p>
    <w:p w:rsidR="00D12EAA" w:rsidRPr="00264F81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12EAA" w:rsidRPr="00264F81" w:rsidRDefault="00D12EAA" w:rsidP="00D12EA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4F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 «</w:t>
      </w:r>
      <w:proofErr w:type="spellStart"/>
      <w:r w:rsidRPr="00264F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Старобелицкий</w:t>
      </w:r>
      <w:proofErr w:type="spellEnd"/>
      <w:r w:rsidRPr="00264F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сельсовет» </w:t>
      </w:r>
      <w:proofErr w:type="spellStart"/>
      <w:r w:rsidRPr="00264F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области»</w:t>
      </w:r>
    </w:p>
    <w:p w:rsidR="00D12EAA" w:rsidRPr="00264F81" w:rsidRDefault="00D12EAA" w:rsidP="00D12EA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12EAA" w:rsidRPr="00264F81" w:rsidRDefault="00D12EAA" w:rsidP="00D12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Старобелицкий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Старобелицкий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Собрание депутатов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   РЕШИЛО:</w:t>
      </w:r>
    </w:p>
    <w:p w:rsidR="00D12EAA" w:rsidRPr="00264F81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EAA" w:rsidRPr="00264F81" w:rsidRDefault="00D12EAA" w:rsidP="00D12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81">
        <w:rPr>
          <w:rFonts w:ascii="Times New Roman" w:eastAsia="Times New Roman" w:hAnsi="Times New Roman" w:cs="Times New Roman"/>
          <w:sz w:val="28"/>
          <w:szCs w:val="28"/>
        </w:rPr>
        <w:t>1.Внести в Устав муниципального образования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Старобелицкий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Старобелицкое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муниципального района Курской области»;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«муниципальное образование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Старобелицкое</w:t>
      </w:r>
      <w:proofErr w:type="spellEnd"/>
      <w:r>
        <w:rPr>
          <w:sz w:val="28"/>
          <w:szCs w:val="28"/>
        </w:rPr>
        <w:t xml:space="preserve"> </w:t>
      </w:r>
      <w:r w:rsidRPr="00E67B89">
        <w:rPr>
          <w:sz w:val="28"/>
          <w:szCs w:val="28"/>
        </w:rPr>
        <w:t xml:space="preserve">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</w:t>
      </w:r>
      <w:r w:rsidRPr="007B085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Старобелицкое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 w:rsidRPr="007B0852">
        <w:rPr>
          <w:sz w:val="28"/>
          <w:szCs w:val="28"/>
        </w:rPr>
        <w:t>: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>
        <w:rPr>
          <w:sz w:val="28"/>
          <w:szCs w:val="28"/>
        </w:rPr>
        <w:t>Старобелицкое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</w:t>
      </w:r>
      <w:r w:rsidRPr="00F31F08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</w:t>
      </w:r>
      <w:r w:rsidRPr="00F31F08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(далее по тексту </w:t>
      </w:r>
      <w:proofErr w:type="spellStart"/>
      <w:r>
        <w:rPr>
          <w:sz w:val="28"/>
          <w:szCs w:val="28"/>
        </w:rPr>
        <w:t>Старобеелицкий</w:t>
      </w:r>
      <w:proofErr w:type="spellEnd"/>
      <w:r>
        <w:rPr>
          <w:sz w:val="28"/>
          <w:szCs w:val="28"/>
        </w:rPr>
        <w:t xml:space="preserve">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Старобелицкое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- 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Старобелицкое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081C1E">
        <w:rPr>
          <w:sz w:val="28"/>
          <w:szCs w:val="28"/>
        </w:rPr>
        <w:t xml:space="preserve"> 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>
        <w:rPr>
          <w:sz w:val="28"/>
          <w:szCs w:val="28"/>
        </w:rPr>
        <w:t>.»;</w:t>
      </w:r>
      <w:proofErr w:type="gramEnd"/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 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2"/>
      <w:r w:rsidRPr="00CC185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CC18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EAA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>) пункт 7 части 1 статьи 5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D12EAA" w:rsidRPr="00CC1850" w:rsidRDefault="00D12EAA" w:rsidP="00D1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;</w:t>
      </w:r>
    </w:p>
    <w:p w:rsidR="00D12EAA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сельсовета»:</w:t>
      </w: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D12EAA" w:rsidRPr="00CC1850" w:rsidRDefault="00D12EAA" w:rsidP="00D1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Старобелицкий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>
        <w:rPr>
          <w:rFonts w:ascii="Times New Roman" w:hAnsi="Times New Roman" w:cs="Times New Roman"/>
          <w:bCs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850">
        <w:rPr>
          <w:rFonts w:ascii="Times New Roman" w:hAnsi="Times New Roman" w:cs="Times New Roman"/>
          <w:sz w:val="28"/>
          <w:szCs w:val="28"/>
        </w:rPr>
        <w:t>, распространяем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D12EAA" w:rsidRPr="00CC1850" w:rsidRDefault="00D12EAA" w:rsidP="00D12EAA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>
        <w:rPr>
          <w:rFonts w:ascii="Times New Roman" w:hAnsi="Times New Roman" w:cs="Times New Roman"/>
          <w:bCs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850">
        <w:rPr>
          <w:rFonts w:ascii="Times New Roman" w:hAnsi="Times New Roman" w:cs="Times New Roman"/>
          <w:sz w:val="28"/>
          <w:szCs w:val="28"/>
        </w:rPr>
        <w:t>, распространяем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 w:rsidRPr="00CC1850">
        <w:rPr>
          <w:bCs/>
          <w:sz w:val="28"/>
          <w:szCs w:val="28"/>
        </w:rPr>
        <w:t xml:space="preserve"> 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>
        <w:rPr>
          <w:bCs/>
          <w:sz w:val="28"/>
          <w:szCs w:val="28"/>
        </w:rPr>
        <w:t>Старобелицкий</w:t>
      </w:r>
      <w:proofErr w:type="spellEnd"/>
      <w:r w:rsidRPr="00CC1850"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D12EAA" w:rsidRPr="00354240" w:rsidRDefault="00D12EAA" w:rsidP="00D12EAA">
      <w:pPr>
        <w:pStyle w:val="a3"/>
        <w:spacing w:before="0" w:beforeAutospacing="0" w:after="0" w:afterAutospacing="0"/>
        <w:ind w:firstLine="709"/>
        <w:jc w:val="both"/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Старобелицккий</w:t>
      </w:r>
      <w:proofErr w:type="spellEnd"/>
      <w:r w:rsidRPr="00CC1850"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6" w:tgtFrame="_blank" w:history="1">
        <w:r w:rsidRPr="00354240">
          <w:rPr>
            <w:rStyle w:val="a5"/>
            <w:rFonts w:ascii="Arial" w:hAnsi="Arial" w:cs="Arial"/>
            <w:shd w:val="clear" w:color="auto" w:fill="FFFFFF"/>
          </w:rPr>
          <w:t>https://starobelickij-r38.gosweb.gosuslugi.ru/</w:t>
        </w:r>
      </w:hyperlink>
      <w:r w:rsidRPr="00354240">
        <w:t>;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1)здание 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Белица;</w:t>
      </w:r>
    </w:p>
    <w:p w:rsidR="00D12EAA" w:rsidRPr="00264F81" w:rsidRDefault="00D12EAA" w:rsidP="00D12EA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здание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ПО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Белица; </w:t>
      </w:r>
    </w:p>
    <w:p w:rsidR="00D12EAA" w:rsidRPr="00264F81" w:rsidRDefault="00D12EAA" w:rsidP="00D12EA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здание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>ПО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рбузово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12EAA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>
        <w:rPr>
          <w:rFonts w:ascii="Times New Roman" w:hAnsi="Times New Roman" w:cs="Times New Roman"/>
          <w:bCs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850">
        <w:rPr>
          <w:rFonts w:ascii="Times New Roman" w:hAnsi="Times New Roman" w:cs="Times New Roman"/>
          <w:sz w:val="28"/>
          <w:szCs w:val="28"/>
        </w:rPr>
        <w:t>, распространяем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Старобелицком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850"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D12EAA" w:rsidRPr="00354240" w:rsidRDefault="00D12EAA" w:rsidP="00D12EAA">
      <w:pPr>
        <w:pStyle w:val="a3"/>
        <w:spacing w:before="0" w:beforeAutospacing="0" w:after="0" w:afterAutospacing="0"/>
        <w:ind w:firstLine="709"/>
        <w:jc w:val="both"/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Старобелицкий</w:t>
      </w:r>
      <w:proofErr w:type="spellEnd"/>
      <w:r w:rsidRPr="00CC1850"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по адресу:</w:t>
      </w:r>
      <w:r w:rsidRPr="00354240">
        <w:t xml:space="preserve"> </w:t>
      </w:r>
      <w:hyperlink r:id="rId7" w:tgtFrame="_blank" w:history="1">
        <w:r w:rsidRPr="00354240">
          <w:rPr>
            <w:rStyle w:val="a5"/>
            <w:rFonts w:ascii="Arial" w:hAnsi="Arial" w:cs="Arial"/>
            <w:shd w:val="clear" w:color="auto" w:fill="FFFFFF"/>
          </w:rPr>
          <w:t>https://starobelickij-r38.gosweb.gosuslugi.ru/</w:t>
        </w:r>
      </w:hyperlink>
      <w:r w:rsidRPr="00354240">
        <w:t>;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1)здание 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Белица;</w:t>
      </w:r>
    </w:p>
    <w:p w:rsidR="00D12EAA" w:rsidRPr="00264F81" w:rsidRDefault="00D12EAA" w:rsidP="00D12EA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здание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ПО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Белица; </w:t>
      </w:r>
    </w:p>
    <w:p w:rsidR="00D12EAA" w:rsidRPr="00264F81" w:rsidRDefault="00D12EAA" w:rsidP="00D12EA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здание магазина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ПО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рбузово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12EAA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2. Главе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>
        <w:rPr>
          <w:rFonts w:ascii="Times New Roman" w:hAnsi="Times New Roman" w:cs="Times New Roman"/>
          <w:bCs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850">
        <w:rPr>
          <w:rFonts w:ascii="Times New Roman" w:hAnsi="Times New Roman" w:cs="Times New Roman"/>
          <w:sz w:val="28"/>
          <w:szCs w:val="28"/>
        </w:rPr>
        <w:t>, распространяем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18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Старобелицком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D12EAA" w:rsidRPr="00CC1850" w:rsidRDefault="00D12EAA" w:rsidP="00D12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Старобелицкийй</w:t>
      </w:r>
      <w:proofErr w:type="spellEnd"/>
      <w:r w:rsidRPr="00CC1850"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8" w:tgtFrame="_blank" w:history="1">
        <w:r w:rsidRPr="00354240">
          <w:rPr>
            <w:rStyle w:val="a5"/>
            <w:rFonts w:ascii="Arial" w:hAnsi="Arial" w:cs="Arial"/>
            <w:shd w:val="clear" w:color="auto" w:fill="FFFFFF"/>
          </w:rPr>
          <w:t>https://starobelickij-r38.gosweb.gosuslugi.ru/</w:t>
        </w:r>
      </w:hyperlink>
      <w:proofErr w:type="gramStart"/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>;</w:t>
      </w:r>
      <w:proofErr w:type="gramEnd"/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1)здание 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Белица;</w:t>
      </w:r>
    </w:p>
    <w:p w:rsidR="00D12EAA" w:rsidRPr="00264F81" w:rsidRDefault="00D12EAA" w:rsidP="00D12EA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здание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ПО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Белица; </w:t>
      </w:r>
    </w:p>
    <w:p w:rsidR="00D12EAA" w:rsidRPr="00264F81" w:rsidRDefault="00D12EAA" w:rsidP="00D12EA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здание магазина</w:t>
      </w: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ПО «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264F8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64F81">
        <w:rPr>
          <w:rFonts w:ascii="Times New Roman" w:eastAsia="Times New Roman" w:hAnsi="Times New Roman" w:cs="Times New Roman"/>
          <w:sz w:val="28"/>
          <w:szCs w:val="28"/>
        </w:rPr>
        <w:t>рбузово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EAA" w:rsidRPr="00CC1850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подписания настоящего Решения.</w:t>
      </w:r>
    </w:p>
    <w:p w:rsidR="00D12EAA" w:rsidRDefault="00D12EAA" w:rsidP="00D12EAA"/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8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Конышевскогорайона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Н.А.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Лунёва</w:t>
      </w:r>
      <w:proofErr w:type="spellEnd"/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12EAA" w:rsidRPr="00264F81" w:rsidRDefault="00D12EAA" w:rsidP="00D1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F8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264F8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В.М. Высоцкий</w:t>
      </w:r>
    </w:p>
    <w:p w:rsidR="00D12EAA" w:rsidRPr="00264F81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EAA" w:rsidRPr="00264F81" w:rsidRDefault="00D12EAA" w:rsidP="00D1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EAA" w:rsidRDefault="00D12EAA" w:rsidP="00D12EAA"/>
    <w:p w:rsidR="00D12EAA" w:rsidRDefault="00D12EAA" w:rsidP="00D12EAA"/>
    <w:p w:rsidR="00370AC3" w:rsidRDefault="00370AC3"/>
    <w:sectPr w:rsidR="0037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7"/>
    <w:rsid w:val="00370AC3"/>
    <w:rsid w:val="003D7708"/>
    <w:rsid w:val="00A43E27"/>
    <w:rsid w:val="00D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D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D12EA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D12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E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D1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2E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E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D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D12EA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D12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E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D1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2E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E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belickij-r38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robelickij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belickij-r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2024-05-06T07:49:00Z</cp:lastPrinted>
  <dcterms:created xsi:type="dcterms:W3CDTF">2024-05-06T07:43:00Z</dcterms:created>
  <dcterms:modified xsi:type="dcterms:W3CDTF">2024-05-06T07:53:00Z</dcterms:modified>
</cp:coreProperties>
</file>