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D84" w:rsidRDefault="00087D84" w:rsidP="00087D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СОБРАНИЕ ДЕПУТАТОВ СТАРОБЕЛИЦКОГО СЕЛЬСОВЕТА </w:t>
      </w:r>
    </w:p>
    <w:p w:rsidR="00087D84" w:rsidRPr="0037485E" w:rsidRDefault="00087D84" w:rsidP="00087D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КОНЫШЕВСКОГО РАЙОНА КУРСКОЙ ОБЛАСТИ</w:t>
      </w:r>
    </w:p>
    <w:p w:rsidR="00087D84" w:rsidRPr="0037485E" w:rsidRDefault="00087D84" w:rsidP="00087D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087D84" w:rsidRPr="0002304D" w:rsidRDefault="00087D84" w:rsidP="00087D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2304D">
        <w:rPr>
          <w:rFonts w:ascii="Times New Roman" w:eastAsia="Times New Roman" w:hAnsi="Times New Roman" w:cs="Times New Roman"/>
          <w:sz w:val="27"/>
          <w:szCs w:val="27"/>
          <w:lang w:eastAsia="ru-RU"/>
        </w:rPr>
        <w:t>РЕШЕНИЕ</w:t>
      </w:r>
    </w:p>
    <w:p w:rsidR="00087D84" w:rsidRPr="0037485E" w:rsidRDefault="00087D84" w:rsidP="00087D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Default="00087D84" w:rsidP="00087D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u w:val="single"/>
          <w:lang w:eastAsia="ru-RU"/>
        </w:rPr>
      </w:pPr>
      <w:r w:rsidRPr="0037485E">
        <w:rPr>
          <w:rFonts w:ascii="Times New Roman" w:eastAsia="Times New Roman" w:hAnsi="Times New Roman" w:cs="Times New Roman"/>
          <w:b/>
          <w:sz w:val="27"/>
          <w:szCs w:val="27"/>
          <w:u w:val="single"/>
          <w:lang w:eastAsia="ru-RU"/>
        </w:rPr>
        <w:t>от 15.12.2020  г. №</w:t>
      </w:r>
      <w:r>
        <w:rPr>
          <w:rFonts w:ascii="Times New Roman" w:eastAsia="Times New Roman" w:hAnsi="Times New Roman" w:cs="Times New Roman"/>
          <w:b/>
          <w:sz w:val="27"/>
          <w:szCs w:val="27"/>
          <w:u w:val="single"/>
          <w:lang w:eastAsia="ru-RU"/>
        </w:rPr>
        <w:t>169</w:t>
      </w:r>
    </w:p>
    <w:p w:rsidR="00087D84" w:rsidRPr="0037485E" w:rsidRDefault="00087D84" w:rsidP="00087D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с</w:t>
      </w:r>
      <w:proofErr w:type="gram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.С</w:t>
      </w:r>
      <w:proofErr w:type="gram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тарая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Белица</w:t>
      </w:r>
    </w:p>
    <w:p w:rsidR="00087D84" w:rsidRPr="0037485E" w:rsidRDefault="00087D84" w:rsidP="00087D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087D84" w:rsidRPr="0037485E" w:rsidRDefault="00087D84" w:rsidP="00087D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Об утверждении Порядка определения территории, части территории муниципального образования «</w:t>
      </w:r>
      <w:proofErr w:type="spellStart"/>
      <w:r w:rsidRPr="0037485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Старобелицкий</w:t>
      </w:r>
      <w:proofErr w:type="spellEnd"/>
      <w:r w:rsidRPr="0037485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сельсовет» </w:t>
      </w:r>
      <w:proofErr w:type="spellStart"/>
      <w:r w:rsidRPr="0037485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Конышевского</w:t>
      </w:r>
      <w:proofErr w:type="spellEnd"/>
      <w:r w:rsidRPr="0037485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района Курской области, предназначенной для реализации инициативных проектов</w:t>
      </w:r>
    </w:p>
    <w:p w:rsidR="00087D84" w:rsidRPr="0037485E" w:rsidRDefault="00087D84" w:rsidP="00087D84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087D84" w:rsidRPr="0037485E" w:rsidRDefault="00087D84" w:rsidP="00087D84">
      <w:pPr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</w:t>
      </w:r>
    </w:p>
    <w:p w:rsidR="00087D84" w:rsidRPr="0037485E" w:rsidRDefault="00087D84" w:rsidP="00087D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37485E">
        <w:rPr>
          <w:rFonts w:ascii="Times New Roman" w:eastAsia="Calibri" w:hAnsi="Times New Roman" w:cs="Times New Roman"/>
          <w:sz w:val="27"/>
          <w:szCs w:val="27"/>
        </w:rPr>
        <w:t xml:space="preserve">В соответствии с Федеральным </w:t>
      </w:r>
      <w:hyperlink r:id="rId5" w:history="1">
        <w:r w:rsidRPr="0037485E">
          <w:rPr>
            <w:rFonts w:ascii="Times New Roman" w:eastAsia="Calibri" w:hAnsi="Times New Roman" w:cs="Times New Roman"/>
            <w:sz w:val="27"/>
            <w:szCs w:val="27"/>
          </w:rPr>
          <w:t>законом</w:t>
        </w:r>
      </w:hyperlink>
      <w:r w:rsidRPr="0037485E">
        <w:rPr>
          <w:rFonts w:ascii="Times New Roman" w:eastAsia="Calibri" w:hAnsi="Times New Roman" w:cs="Times New Roman"/>
          <w:sz w:val="27"/>
          <w:szCs w:val="27"/>
        </w:rPr>
        <w:t xml:space="preserve"> от 06.10.2003 № 131-ФЗ «Об общих принципах организации местного самоуправления в Российской Федерации»</w:t>
      </w: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, Уставом  муниципального образования «</w:t>
      </w:r>
      <w:proofErr w:type="spellStart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Старобелицкий</w:t>
      </w:r>
      <w:proofErr w:type="spellEnd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сельсовет» </w:t>
      </w:r>
      <w:proofErr w:type="spellStart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Конышевского</w:t>
      </w:r>
      <w:proofErr w:type="spellEnd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Курской области  Собрание депутатов </w:t>
      </w:r>
      <w:proofErr w:type="spellStart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Старобелицкого</w:t>
      </w:r>
      <w:proofErr w:type="spellEnd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сельсовета </w:t>
      </w:r>
      <w:proofErr w:type="spellStart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Конышевского</w:t>
      </w:r>
      <w:proofErr w:type="spellEnd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Курской области </w:t>
      </w:r>
      <w:r w:rsidRPr="0037485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РЕШИЛО:</w:t>
      </w: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/>
        <w:ind w:firstLine="708"/>
        <w:jc w:val="both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Утвердить </w:t>
      </w: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Порядок определения территории, части территории (наименование) муниципального образования,</w:t>
      </w: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предназначенной для реализации инициативных проектов, согласно приложению.                                           </w:t>
      </w:r>
      <w:r w:rsidRPr="0037485E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 xml:space="preserve"> </w:t>
      </w:r>
    </w:p>
    <w:p w:rsidR="00087D84" w:rsidRDefault="00087D84" w:rsidP="00087D84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 Обнародовать настоящее решение Собрания депутатов </w:t>
      </w: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Старобелицкого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сельсовета </w:t>
      </w: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Конышевского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Курской области на информационных стендах расположенных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:</w:t>
      </w:r>
    </w:p>
    <w:p w:rsidR="00087D84" w:rsidRDefault="00087D84" w:rsidP="00087D84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37485E">
        <w:rPr>
          <w:rFonts w:ascii="Times New Roman" w:eastAsia="Times New Roman" w:hAnsi="Times New Roman" w:cs="Times New Roman"/>
          <w:sz w:val="27"/>
          <w:szCs w:val="27"/>
        </w:rPr>
        <w:t>1</w:t>
      </w:r>
      <w:r>
        <w:rPr>
          <w:rFonts w:ascii="Times New Roman" w:eastAsia="Times New Roman" w:hAnsi="Times New Roman" w:cs="Times New Roman"/>
          <w:sz w:val="27"/>
          <w:szCs w:val="27"/>
          <w:vertAlign w:val="superscript"/>
        </w:rPr>
        <w:t>й</w:t>
      </w:r>
      <w:r w:rsidRPr="0037485E">
        <w:rPr>
          <w:rFonts w:ascii="Times New Roman" w:eastAsia="Times New Roman" w:hAnsi="Times New Roman" w:cs="Times New Roman"/>
          <w:sz w:val="27"/>
          <w:szCs w:val="27"/>
        </w:rPr>
        <w:t xml:space="preserve">-здание администрации </w:t>
      </w: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</w:rPr>
        <w:t>Старобелицкого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</w:rPr>
        <w:t xml:space="preserve"> сельсовета;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 w:rsidR="00087D84" w:rsidRDefault="00087D84" w:rsidP="00087D84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37485E">
        <w:rPr>
          <w:rFonts w:ascii="Times New Roman" w:eastAsia="Times New Roman" w:hAnsi="Times New Roman" w:cs="Times New Roman"/>
          <w:sz w:val="27"/>
          <w:szCs w:val="27"/>
        </w:rPr>
        <w:t>2</w:t>
      </w:r>
      <w:r>
        <w:rPr>
          <w:rFonts w:ascii="Times New Roman" w:eastAsia="Times New Roman" w:hAnsi="Times New Roman" w:cs="Times New Roman"/>
          <w:sz w:val="27"/>
          <w:szCs w:val="27"/>
          <w:vertAlign w:val="superscript"/>
        </w:rPr>
        <w:t>й</w:t>
      </w:r>
      <w:r w:rsidRPr="0037485E">
        <w:rPr>
          <w:rFonts w:ascii="Times New Roman" w:eastAsia="Times New Roman" w:hAnsi="Times New Roman" w:cs="Times New Roman"/>
          <w:sz w:val="27"/>
          <w:szCs w:val="27"/>
        </w:rPr>
        <w:t>-здание магазина ПО «</w:t>
      </w: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</w:rPr>
        <w:t>Конышевское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</w:rPr>
        <w:t>»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</w:rPr>
        <w:t>с</w:t>
      </w:r>
      <w:proofErr w:type="gramStart"/>
      <w:r>
        <w:rPr>
          <w:rFonts w:ascii="Times New Roman" w:eastAsia="Times New Roman" w:hAnsi="Times New Roman" w:cs="Times New Roman"/>
          <w:sz w:val="27"/>
          <w:szCs w:val="27"/>
        </w:rPr>
        <w:t>.С</w:t>
      </w:r>
      <w:proofErr w:type="gramEnd"/>
      <w:r>
        <w:rPr>
          <w:rFonts w:ascii="Times New Roman" w:eastAsia="Times New Roman" w:hAnsi="Times New Roman" w:cs="Times New Roman"/>
          <w:sz w:val="27"/>
          <w:szCs w:val="27"/>
        </w:rPr>
        <w:t>тарая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</w:rPr>
        <w:t xml:space="preserve"> Белица; </w:t>
      </w:r>
    </w:p>
    <w:p w:rsidR="00087D84" w:rsidRPr="0037485E" w:rsidRDefault="00087D84" w:rsidP="00087D84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37485E">
        <w:rPr>
          <w:rFonts w:ascii="Times New Roman" w:eastAsia="Times New Roman" w:hAnsi="Times New Roman" w:cs="Times New Roman"/>
          <w:sz w:val="27"/>
          <w:szCs w:val="27"/>
        </w:rPr>
        <w:t>3</w:t>
      </w:r>
      <w:r>
        <w:rPr>
          <w:rFonts w:ascii="Times New Roman" w:eastAsia="Times New Roman" w:hAnsi="Times New Roman" w:cs="Times New Roman"/>
          <w:sz w:val="27"/>
          <w:szCs w:val="27"/>
          <w:vertAlign w:val="superscript"/>
        </w:rPr>
        <w:t>й</w:t>
      </w:r>
      <w:r w:rsidRPr="0037485E">
        <w:rPr>
          <w:rFonts w:ascii="Times New Roman" w:eastAsia="Times New Roman" w:hAnsi="Times New Roman" w:cs="Times New Roman"/>
          <w:sz w:val="27"/>
          <w:szCs w:val="27"/>
        </w:rPr>
        <w:t>-здание магазина ПО «</w:t>
      </w: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</w:rPr>
        <w:t>Конышевское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</w:rPr>
        <w:t>»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3F51E3">
        <w:rPr>
          <w:rFonts w:ascii="Times New Roman" w:eastAsia="Times New Roman" w:hAnsi="Times New Roman" w:cs="Times New Roman"/>
          <w:sz w:val="24"/>
          <w:szCs w:val="24"/>
        </w:rPr>
        <w:t>ст</w:t>
      </w:r>
      <w:proofErr w:type="gramStart"/>
      <w:r w:rsidRPr="003F51E3">
        <w:rPr>
          <w:rFonts w:ascii="Times New Roman" w:eastAsia="Times New Roman" w:hAnsi="Times New Roman" w:cs="Times New Roman"/>
          <w:sz w:val="24"/>
          <w:szCs w:val="24"/>
        </w:rPr>
        <w:t>.А</w:t>
      </w:r>
      <w:proofErr w:type="gramEnd"/>
      <w:r w:rsidRPr="003F51E3">
        <w:rPr>
          <w:rFonts w:ascii="Times New Roman" w:eastAsia="Times New Roman" w:hAnsi="Times New Roman" w:cs="Times New Roman"/>
          <w:sz w:val="24"/>
          <w:szCs w:val="24"/>
        </w:rPr>
        <w:t>рбузово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разместить </w:t>
      </w: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на официальном сайте Администрации </w:t>
      </w: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Старобелицкого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сельсовета </w:t>
      </w: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Конышевского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Курской области в информационно-телекоммуникационной сети «Интернет».</w:t>
      </w:r>
    </w:p>
    <w:p w:rsidR="00087D84" w:rsidRPr="0037485E" w:rsidRDefault="00087D84" w:rsidP="00087D84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3. Настоящее решение вступает в силу с момента подписания.</w:t>
      </w:r>
      <w:r w:rsidRPr="0037485E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 xml:space="preserve">              </w:t>
      </w: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Председатель Собрания депутатов</w:t>
      </w: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Старобелицкого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сельсовета</w:t>
      </w: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Конышевского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                                               В.В.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Лысенок</w:t>
      </w: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Глава </w:t>
      </w: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Старобелицкого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сельсовета</w:t>
      </w: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Конышевского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                                               В.М.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Высоцкий</w:t>
      </w: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Приложение</w:t>
      </w:r>
    </w:p>
    <w:p w:rsidR="00087D84" w:rsidRPr="0037485E" w:rsidRDefault="00087D84" w:rsidP="00087D84">
      <w:pPr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к решению Собрания депутатов</w:t>
      </w:r>
    </w:p>
    <w:p w:rsidR="00087D84" w:rsidRPr="0037485E" w:rsidRDefault="00087D84" w:rsidP="00087D84">
      <w:pPr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Старобелицкого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сельсовета</w:t>
      </w:r>
    </w:p>
    <w:p w:rsidR="00087D84" w:rsidRPr="0037485E" w:rsidRDefault="00087D84" w:rsidP="00087D84">
      <w:pPr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Конышевского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</w:t>
      </w:r>
    </w:p>
    <w:p w:rsidR="00087D84" w:rsidRPr="0037485E" w:rsidRDefault="00087D84" w:rsidP="00087D84">
      <w:pPr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от 15.12.2020 г. №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169</w:t>
      </w:r>
    </w:p>
    <w:p w:rsidR="00087D84" w:rsidRPr="0037485E" w:rsidRDefault="00087D84" w:rsidP="00087D8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87D84" w:rsidRPr="0037485E" w:rsidRDefault="00087D84" w:rsidP="00087D8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ПОРЯДОК</w:t>
      </w:r>
    </w:p>
    <w:p w:rsidR="00087D84" w:rsidRPr="0037485E" w:rsidRDefault="00087D84" w:rsidP="00087D8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определения территории или части территории муниципального образования «</w:t>
      </w:r>
      <w:proofErr w:type="spellStart"/>
      <w:r w:rsidRPr="0037485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Старобелицкий</w:t>
      </w:r>
      <w:proofErr w:type="spellEnd"/>
      <w:r w:rsidRPr="0037485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сельсовет» </w:t>
      </w:r>
      <w:proofErr w:type="spellStart"/>
      <w:r w:rsidRPr="0037485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Конышевского</w:t>
      </w:r>
      <w:proofErr w:type="spellEnd"/>
      <w:r w:rsidRPr="0037485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района Курской области предназначенной для реализации инициативных проектов</w:t>
      </w:r>
    </w:p>
    <w:p w:rsidR="00087D84" w:rsidRPr="0037485E" w:rsidRDefault="00087D84" w:rsidP="00087D8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 xml:space="preserve"> </w:t>
      </w:r>
    </w:p>
    <w:p w:rsidR="00087D84" w:rsidRPr="0037485E" w:rsidRDefault="00087D84" w:rsidP="00087D84">
      <w:pPr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                                              1.Общие положения</w:t>
      </w:r>
    </w:p>
    <w:p w:rsidR="00087D84" w:rsidRPr="0037485E" w:rsidRDefault="00087D84" w:rsidP="00087D8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1.1. Настоящий порядок устанавливает процедуру определения территории или части территории </w:t>
      </w: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муниципального образования «</w:t>
      </w:r>
      <w:proofErr w:type="spellStart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Старобелицкий</w:t>
      </w:r>
      <w:proofErr w:type="spellEnd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сельсовет» </w:t>
      </w:r>
      <w:proofErr w:type="spellStart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Конышевского</w:t>
      </w:r>
      <w:proofErr w:type="spellEnd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Курской области (далее – территория), на которой могут реализовываться инициативные проекты.</w:t>
      </w:r>
    </w:p>
    <w:p w:rsidR="00087D84" w:rsidRPr="0037485E" w:rsidRDefault="00087D84" w:rsidP="00087D8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1.2. Для целей настоящего Порядка инициативный проект - проект, внесенный в администрацию муниципального образования, посредством которого обеспечивается реализация мероприятий, имеющих приоритетное значение для жителей </w:t>
      </w:r>
      <w:r w:rsidRPr="0037485E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 xml:space="preserve"> </w:t>
      </w: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муниципального образования  «</w:t>
      </w:r>
      <w:proofErr w:type="spellStart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Старобелицкий</w:t>
      </w:r>
      <w:proofErr w:type="spellEnd"/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сельсовет» или его части по решению вопросов местного значения или иных вопросов, право решения, которых предоставлено органам местного самоуправления муниципального образования (далее – инициативный проект);</w:t>
      </w:r>
    </w:p>
    <w:p w:rsidR="00087D84" w:rsidRPr="0037485E" w:rsidRDefault="00087D84" w:rsidP="00087D84">
      <w:pPr>
        <w:suppressAutoHyphens/>
        <w:spacing w:after="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 xml:space="preserve">1.3. Территория, на которой могут реализовываться инициативные проекты, устанавливается решением администрации муниципального образования.  </w:t>
      </w:r>
    </w:p>
    <w:p w:rsidR="00087D84" w:rsidRPr="0037485E" w:rsidRDefault="00087D84" w:rsidP="00087D8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1.4. С заявлением об определении территории, части территории, на которой может реализовываться инициативный проект, вправе обратиться инициаторы проекта:</w:t>
      </w:r>
    </w:p>
    <w:p w:rsidR="00087D84" w:rsidRPr="0037485E" w:rsidRDefault="00087D84" w:rsidP="00087D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1) инициативная группа численностью не менее десяти граждан, достигших шестнадцатилетнего возраста и проживающих на территории (наименование) муниципального образования; </w:t>
      </w:r>
    </w:p>
    <w:p w:rsidR="00087D84" w:rsidRPr="0037485E" w:rsidRDefault="00087D84" w:rsidP="00087D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2) органы территориального общественного самоуправления; </w:t>
      </w:r>
    </w:p>
    <w:p w:rsidR="00087D84" w:rsidRPr="0037485E" w:rsidRDefault="00087D84" w:rsidP="00087D84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>3) товарищества собственников жилья.</w:t>
      </w: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>1.5. Инициативные проекты могут реализовываться в границах муниципального образования в пределах следующих территорий проживания</w:t>
      </w: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граждан:</w:t>
      </w: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1) в границах территорий территориального общественного самоуправления;</w:t>
      </w: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lastRenderedPageBreak/>
        <w:tab/>
        <w:t>2) группы жилых домов;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3) жилого микрорайона;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4) сельского населенного пункта, не являющегося поселением;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5) иных территорий проживания граждан.</w:t>
      </w:r>
    </w:p>
    <w:p w:rsidR="00087D84" w:rsidRPr="0037485E" w:rsidRDefault="00087D84" w:rsidP="00087D84">
      <w:pPr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087D84" w:rsidRPr="0037485E" w:rsidRDefault="00087D84" w:rsidP="00087D84">
      <w:pPr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 Порядок внесения и рассмотрения заявления об определении территории, на которой может реализовываться инициативный проект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 xml:space="preserve">2.1. Для установления территории, на которой </w:t>
      </w:r>
      <w:r w:rsidRPr="0037485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могут </w:t>
      </w: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реализовываться инициативные проекты, </w:t>
      </w:r>
      <w:r w:rsidRPr="0037485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инициатор проекта </w:t>
      </w: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обращается в администрацию муниципального образования с заявлением об определении территории, на которой планирует реализовывать инициативный проект</w:t>
      </w:r>
      <w:r w:rsidRPr="0037485E">
        <w:rPr>
          <w:rFonts w:ascii="Times New Roman" w:eastAsia="Calibri" w:hAnsi="Times New Roman" w:cs="Times New Roman"/>
          <w:sz w:val="27"/>
          <w:szCs w:val="27"/>
        </w:rPr>
        <w:t xml:space="preserve"> с описанием ее границ</w:t>
      </w: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.</w:t>
      </w:r>
    </w:p>
    <w:p w:rsidR="00087D84" w:rsidRPr="0037485E" w:rsidRDefault="00087D84" w:rsidP="00087D84">
      <w:pPr>
        <w:spacing w:after="0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 xml:space="preserve">2.2. Заявление об определении территории, на которой </w:t>
      </w:r>
      <w:proofErr w:type="gramStart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планируется реализовывать инициативный проект</w:t>
      </w:r>
      <w:r w:rsidRPr="0037485E">
        <w:rPr>
          <w:rFonts w:ascii="Times New Roman" w:eastAsia="Calibri" w:hAnsi="Times New Roman" w:cs="Times New Roman"/>
          <w:sz w:val="27"/>
          <w:szCs w:val="27"/>
        </w:rPr>
        <w:t xml:space="preserve"> подписывается</w:t>
      </w:r>
      <w:proofErr w:type="gramEnd"/>
      <w:r w:rsidRPr="0037485E">
        <w:rPr>
          <w:rFonts w:ascii="Times New Roman" w:eastAsia="Calibri" w:hAnsi="Times New Roman" w:cs="Times New Roman"/>
          <w:sz w:val="27"/>
          <w:szCs w:val="27"/>
        </w:rPr>
        <w:t xml:space="preserve"> инициаторами проекта.</w:t>
      </w:r>
    </w:p>
    <w:p w:rsidR="00087D84" w:rsidRPr="0037485E" w:rsidRDefault="00087D84" w:rsidP="00087D84">
      <w:pPr>
        <w:spacing w:after="0"/>
        <w:ind w:firstLine="708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37485E">
        <w:rPr>
          <w:rFonts w:ascii="Times New Roman" w:eastAsia="Calibri" w:hAnsi="Times New Roman" w:cs="Times New Roman"/>
          <w:sz w:val="27"/>
          <w:szCs w:val="27"/>
        </w:rPr>
        <w:t>В случае</w:t>
      </w:r>
      <w:proofErr w:type="gramStart"/>
      <w:r w:rsidRPr="0037485E">
        <w:rPr>
          <w:rFonts w:ascii="Times New Roman" w:eastAsia="Calibri" w:hAnsi="Times New Roman" w:cs="Times New Roman"/>
          <w:sz w:val="27"/>
          <w:szCs w:val="27"/>
        </w:rPr>
        <w:t>,</w:t>
      </w:r>
      <w:proofErr w:type="gramEnd"/>
      <w:r w:rsidRPr="0037485E">
        <w:rPr>
          <w:rFonts w:ascii="Times New Roman" w:eastAsia="Calibri" w:hAnsi="Times New Roman" w:cs="Times New Roman"/>
          <w:sz w:val="27"/>
          <w:szCs w:val="27"/>
        </w:rPr>
        <w:t xml:space="preserve"> если инициатором проекта является инициативная группа, заявление подписывается всеми членами инициативной группы, с указанием фамилий, имен, отчеств, контактных телефонов. </w:t>
      </w:r>
    </w:p>
    <w:p w:rsidR="00087D84" w:rsidRPr="0037485E" w:rsidRDefault="00087D84" w:rsidP="00087D84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2.3. К заявлению инициатор проекта прилагает следующие документы:</w:t>
      </w:r>
    </w:p>
    <w:p w:rsidR="00087D84" w:rsidRPr="0037485E" w:rsidRDefault="00087D84" w:rsidP="00087D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37485E">
        <w:rPr>
          <w:rFonts w:ascii="Times New Roman" w:eastAsia="Calibri" w:hAnsi="Times New Roman" w:cs="Times New Roman"/>
          <w:sz w:val="27"/>
          <w:szCs w:val="27"/>
        </w:rPr>
        <w:tab/>
        <w:t>1) краткое описание инициативного проекта;</w:t>
      </w:r>
    </w:p>
    <w:p w:rsidR="00087D84" w:rsidRPr="0037485E" w:rsidRDefault="00087D84" w:rsidP="00087D8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2) копию протокола собрания инициативной группы о принятии решения о внесении в администрацию муниципального образования инициативного проекта и определении территории, на которой предлагается его реализация.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 xml:space="preserve">2.4. Администрация муниципального образования в течение 15 </w:t>
      </w:r>
      <w:proofErr w:type="gramStart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календарный</w:t>
      </w:r>
      <w:proofErr w:type="gramEnd"/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дней со дня поступления заявления принимает решение: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1) об определении границ территории, на которой планируется реализовывать инициативный проект;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2) об отказе в определении границ территории, на которой планируется реализовывать инициативный проект.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2.5. Решение об отказе в определении границ территории, на которой предлагается реализовывать инициативный проект, принимается в следующих случаях: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1) территория выходит за пределы территории (наименование) муниципального образования;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2) запрашиваемая территория закреплена в установленном порядке за иными пользователями или находится в собственности;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3) в границах запрашиваемой территории реализуется иной инициативный проект;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4) виды разрешенного использования земельного участка на запрашиваемой территории не соответствует целям инициативного проекта;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lastRenderedPageBreak/>
        <w:tab/>
        <w:t xml:space="preserve">5) реализация инициативного проекта на запрашиваемой территории противоречит нормам федерального, либо регионального, либо муниципального законодательства. 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2.6. О принятом решении инициатору проекта сообщается в письменном виде с обоснованием (в случае отказа) принятого решения.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 xml:space="preserve">2.7. При установлении случаев, указанных в части 2.5. настоящего Порядка, Администрация муниципального образования вправе предложить инициаторам проекта иную территорию для реализации инициативного проекта. </w:t>
      </w:r>
    </w:p>
    <w:p w:rsidR="00087D84" w:rsidRPr="0037485E" w:rsidRDefault="00087D84" w:rsidP="00087D84">
      <w:pPr>
        <w:spacing w:after="0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  <w:t>2.8. Отказ в определении запрашиваемой для реализации инициативного проекта территории, не является препятствием к повторному представлению документов для определения указанной территории, при условии устранения препятствий, послуживших основанием для принятия администрацией муниципального образования соответствующего решения.</w:t>
      </w:r>
    </w:p>
    <w:p w:rsidR="00087D84" w:rsidRPr="0037485E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</w: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ab/>
      </w:r>
    </w:p>
    <w:p w:rsidR="00087D84" w:rsidRPr="0037485E" w:rsidRDefault="00087D84" w:rsidP="00087D84">
      <w:pPr>
        <w:ind w:left="2124" w:firstLine="708"/>
        <w:jc w:val="both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3. Заключительные положения</w:t>
      </w:r>
    </w:p>
    <w:p w:rsidR="00087D84" w:rsidRPr="0037485E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37485E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 xml:space="preserve">3.1. Решение администрации муниципального образования </w:t>
      </w:r>
      <w:r w:rsidRPr="0037485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об отказе в определении территории, на которой планируется реализовывать инициативный проект, может быть обжаловано в установленном законодательством порядке.</w:t>
      </w:r>
    </w:p>
    <w:p w:rsidR="00087D84" w:rsidRPr="0037485E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Default="00087D84" w:rsidP="00087D84">
      <w:pPr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</w:p>
    <w:p w:rsidR="00087D84" w:rsidRPr="0037485E" w:rsidRDefault="00087D84" w:rsidP="00087D84">
      <w:pPr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471D39" w:rsidRDefault="00471D39">
      <w:bookmarkStart w:id="0" w:name="_GoBack"/>
      <w:bookmarkEnd w:id="0"/>
    </w:p>
    <w:sectPr w:rsidR="00471D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0B0"/>
    <w:rsid w:val="00087D84"/>
    <w:rsid w:val="00471D39"/>
    <w:rsid w:val="005920B0"/>
    <w:rsid w:val="00F6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D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D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5E15791746D381C149CF05C7CBD551FCFA4BD3C2A4956CB3DDCC06FEBC7E9F3659D18756BB6486EA31A25A11FCB94F28EB39FAB79p9R9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1036</Words>
  <Characters>5911</Characters>
  <Application>Microsoft Office Word</Application>
  <DocSecurity>0</DocSecurity>
  <Lines>49</Lines>
  <Paragraphs>13</Paragraphs>
  <ScaleCrop>false</ScaleCrop>
  <Company>*</Company>
  <LinksUpToDate>false</LinksUpToDate>
  <CharactersWithSpaces>6934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2021-01-13T09:24:00Z</dcterms:created>
  <dcterms:modified xsi:type="dcterms:W3CDTF">2021-01-13T09:25:00Z</dcterms:modified>
</cp:coreProperties>
</file>