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B5" w:rsidRDefault="000466B5" w:rsidP="000466B5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Экспертное заключение</w:t>
      </w:r>
    </w:p>
    <w:p w:rsidR="000466B5" w:rsidRDefault="000466B5" w:rsidP="000466B5">
      <w:pPr>
        <w:pStyle w:val="a4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Старобелицкого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Конышевского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района  Курской области муниципальной </w:t>
      </w:r>
      <w:r>
        <w:rPr>
          <w:rFonts w:ascii="Times New Roman" w:hAnsi="Times New Roman" w:cs="Times New Roman"/>
          <w:color w:val="auto"/>
          <w:sz w:val="26"/>
          <w:szCs w:val="26"/>
        </w:rPr>
        <w:t>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0466B5" w:rsidRDefault="000466B5" w:rsidP="000466B5">
      <w:pPr>
        <w:ind w:firstLine="540"/>
        <w:jc w:val="center"/>
        <w:rPr>
          <w:sz w:val="26"/>
          <w:szCs w:val="26"/>
        </w:rPr>
      </w:pPr>
    </w:p>
    <w:p w:rsidR="000466B5" w:rsidRDefault="000466B5" w:rsidP="000466B5">
      <w:pPr>
        <w:ind w:firstLine="540"/>
        <w:rPr>
          <w:sz w:val="26"/>
          <w:szCs w:val="26"/>
        </w:rPr>
      </w:pPr>
    </w:p>
    <w:p w:rsidR="000466B5" w:rsidRDefault="000466B5" w:rsidP="000466B5">
      <w:pPr>
        <w:widowControl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 муниципальной услуги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bookmarkStart w:id="0" w:name="_GoBack"/>
      <w:r>
        <w:rPr>
          <w:bCs/>
          <w:sz w:val="26"/>
          <w:szCs w:val="26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bookmarkEnd w:id="0"/>
      <w:r>
        <w:rPr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Курской области.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По итогам сообщаем следующее.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 (далее – Администрация).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экспертизы представлены: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проект административного регламента;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пояснительная записка к проекту административного регламента.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Курской области в разделе "</w:t>
      </w:r>
      <w:r>
        <w:rPr>
          <w:sz w:val="26"/>
          <w:szCs w:val="26"/>
        </w:rPr>
        <w:t>Административные регламенты</w:t>
      </w:r>
      <w:r>
        <w:rPr>
          <w:sz w:val="26"/>
          <w:szCs w:val="26"/>
        </w:rPr>
        <w:t>" в информационно-коммуникационной сети "Интернет" 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 с указанием срока проведения независимой экспертизы до «</w:t>
      </w:r>
      <w:r>
        <w:rPr>
          <w:sz w:val="26"/>
          <w:szCs w:val="26"/>
        </w:rPr>
        <w:t>04</w:t>
      </w:r>
      <w:r>
        <w:rPr>
          <w:sz w:val="26"/>
          <w:szCs w:val="26"/>
        </w:rPr>
        <w:t>» «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>» 2018 года.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0466B5" w:rsidRDefault="000466B5" w:rsidP="000466B5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Замечания на проект административного регламента:</w:t>
      </w:r>
    </w:p>
    <w:p w:rsidR="000466B5" w:rsidRDefault="000466B5" w:rsidP="000466B5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1. В подпункте </w:t>
      </w:r>
      <w:r>
        <w:rPr>
          <w:sz w:val="28"/>
          <w:szCs w:val="28"/>
        </w:rPr>
        <w:t>2.2.2. слова «государственной услуги» заменить словами «муниципальной услуги».</w:t>
      </w:r>
    </w:p>
    <w:p w:rsidR="000466B5" w:rsidRDefault="000466B5" w:rsidP="000466B5">
      <w:pPr>
        <w:ind w:firstLine="708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2. </w:t>
      </w:r>
      <w:r>
        <w:rPr>
          <w:bCs/>
          <w:sz w:val="26"/>
          <w:szCs w:val="26"/>
        </w:rPr>
        <w:t xml:space="preserve"> В пункте 2.4. абзац второй изложить в следующей редакции «Оснований для приостановления предоставления муниципальной услуги законодательством не предусмотрено».</w:t>
      </w:r>
    </w:p>
    <w:p w:rsidR="000466B5" w:rsidRDefault="000466B5" w:rsidP="000466B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>
        <w:rPr>
          <w:rStyle w:val="a5"/>
          <w:rFonts w:eastAsia="Calibri"/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>В пункте 2.7.:</w:t>
      </w:r>
    </w:p>
    <w:p w:rsidR="000466B5" w:rsidRDefault="000466B5" w:rsidP="000466B5">
      <w:pPr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 xml:space="preserve">- абзац девятый «Заявитель вправе представить указанные в данном пункте документы по собственной инициативе» </w:t>
      </w:r>
      <w:r>
        <w:rPr>
          <w:rFonts w:eastAsia="Tahoma"/>
          <w:spacing w:val="3"/>
          <w:sz w:val="26"/>
          <w:szCs w:val="26"/>
        </w:rPr>
        <w:t xml:space="preserve">исключить </w:t>
      </w:r>
      <w:r>
        <w:rPr>
          <w:sz w:val="26"/>
          <w:szCs w:val="26"/>
        </w:rPr>
        <w:t xml:space="preserve">т.к. в соответствии с Правилами разработки административных регламентов, утвержденных постановлением Администрации </w:t>
      </w: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района Курской области   от </w:t>
      </w:r>
      <w:r>
        <w:rPr>
          <w:sz w:val="26"/>
          <w:szCs w:val="26"/>
        </w:rPr>
        <w:t xml:space="preserve">22.06.2012г. №30 </w:t>
      </w:r>
      <w:r>
        <w:rPr>
          <w:sz w:val="26"/>
          <w:szCs w:val="26"/>
        </w:rPr>
        <w:t>«О 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</w:t>
      </w:r>
      <w:proofErr w:type="gramEnd"/>
      <w:r>
        <w:rPr>
          <w:sz w:val="26"/>
          <w:szCs w:val="26"/>
        </w:rPr>
        <w:t xml:space="preserve"> Указание на запрет требовать от заявителя».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Пункт 2.8. изложить в следующей редакции: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«Не допускается требовать от заявителя: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66B5" w:rsidRDefault="000466B5" w:rsidP="000466B5">
      <w:pPr>
        <w:ind w:firstLine="6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0466B5" w:rsidRDefault="000466B5" w:rsidP="000466B5">
      <w:pPr>
        <w:ind w:firstLine="54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sz w:val="26"/>
          <w:szCs w:val="26"/>
          <w:lang w:eastAsia="ru-RU"/>
        </w:rPr>
        <w:t xml:space="preserve"> муниципальных услуг».</w:t>
      </w:r>
    </w:p>
    <w:p w:rsidR="000466B5" w:rsidRDefault="000466B5" w:rsidP="000466B5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0466B5" w:rsidRDefault="000466B5" w:rsidP="000466B5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 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0466B5" w:rsidRDefault="000466B5" w:rsidP="000466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 В наименовании пятого раздела: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слова: «</w:t>
      </w:r>
      <w:r>
        <w:rPr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исключить.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8.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9. Пункт 5.1. в соответствии с Правилами разработки административных регламентов изложить в следующей редакции: «</w:t>
      </w:r>
      <w:r>
        <w:rPr>
          <w:sz w:val="26"/>
          <w:szCs w:val="26"/>
        </w:rPr>
        <w:t xml:space="preserve">Заявитель имеет право  подать жалобу на  </w:t>
      </w:r>
      <w:r>
        <w:rPr>
          <w:bCs/>
          <w:sz w:val="26"/>
          <w:szCs w:val="26"/>
          <w:lang w:eastAsia="zh-CN"/>
        </w:rPr>
        <w:t xml:space="preserve">жалобу </w:t>
      </w:r>
      <w:r>
        <w:rPr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6"/>
          <w:szCs w:val="26"/>
        </w:rPr>
        <w:t>».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10. Пункт 5.2. изложить в следующей редакции: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нарушение срока регистрации запроса о предоставлении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</w:t>
      </w:r>
      <w:r>
        <w:rPr>
          <w:bCs/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нарушение срока предоставления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услуги. 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kern w:val="2"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>
        <w:rPr>
          <w:sz w:val="26"/>
          <w:szCs w:val="26"/>
        </w:rPr>
        <w:t xml:space="preserve">требование у заявителя документов, не предусмотренных </w:t>
      </w:r>
      <w:r>
        <w:rPr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bCs/>
          <w:sz w:val="26"/>
          <w:szCs w:val="26"/>
        </w:rPr>
        <w:t>муниципальной</w:t>
      </w:r>
      <w:r>
        <w:rPr>
          <w:kern w:val="2"/>
          <w:sz w:val="26"/>
          <w:szCs w:val="26"/>
        </w:rPr>
        <w:t xml:space="preserve"> услуги; 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4) </w:t>
      </w:r>
      <w:r>
        <w:rPr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6"/>
          <w:szCs w:val="26"/>
        </w:rPr>
        <w:t xml:space="preserve">муниципальными правовыми актами  </w:t>
      </w:r>
      <w:r>
        <w:rPr>
          <w:sz w:val="26"/>
          <w:szCs w:val="26"/>
        </w:rPr>
        <w:t xml:space="preserve">для предоставления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>, у заявителя;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отказ в предоставлении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6) </w:t>
      </w:r>
      <w:r>
        <w:rPr>
          <w:sz w:val="26"/>
          <w:szCs w:val="26"/>
        </w:rPr>
        <w:t xml:space="preserve">затребование с заявителя при предоставлении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kern w:val="2"/>
          <w:sz w:val="26"/>
          <w:szCs w:val="26"/>
        </w:rPr>
        <w:t>муниципальными правовыми актами</w:t>
      </w:r>
      <w:r>
        <w:rPr>
          <w:sz w:val="26"/>
          <w:szCs w:val="26"/>
        </w:rPr>
        <w:t>;</w:t>
      </w:r>
    </w:p>
    <w:p w:rsidR="000466B5" w:rsidRDefault="000466B5" w:rsidP="000466B5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7) </w:t>
      </w:r>
      <w:r>
        <w:rPr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466B5" w:rsidRDefault="000466B5" w:rsidP="000466B5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нарушение срока или порядка выдачи документов по результатам предоставления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 услуги;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9) приостановление предоставления </w:t>
      </w:r>
      <w:r>
        <w:rPr>
          <w:bCs/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kern w:val="2"/>
          <w:sz w:val="26"/>
          <w:szCs w:val="26"/>
        </w:rPr>
        <w:t>муниципальными правовыми актами»</w:t>
      </w:r>
      <w:r>
        <w:rPr>
          <w:sz w:val="26"/>
          <w:szCs w:val="26"/>
        </w:rPr>
        <w:t>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11. В наименовании пункта 5.3. слова: «(далее - учредитель многофункционального центра)» исключить.</w:t>
      </w:r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 Пункт 5.3. изложить в следующей редакции: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Жалоба может быть направлена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>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Администрацию. 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Жалобы рассматривают: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-  уполномоченное на рассмотрение жалоб должностное лицо</w:t>
      </w:r>
      <w:proofErr w:type="gramStart"/>
      <w:r>
        <w:rPr>
          <w:sz w:val="26"/>
          <w:szCs w:val="26"/>
        </w:rPr>
        <w:t>.».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Пункт 5.4. изложить в следующей редакции: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«5.4.1. Жалоба подается в письменной форме на бумажном носителе, в электронной форме в Администрацию, предоставляющую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услугу.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Главы сельсовета, предоставляющего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5.4.2. </w:t>
      </w:r>
      <w:proofErr w:type="gramStart"/>
      <w:r>
        <w:rPr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должностного лица Администрации, предоставляющего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</w:t>
      </w:r>
      <w:r>
        <w:rPr>
          <w:bCs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>
        <w:rPr>
          <w:bCs/>
          <w:sz w:val="26"/>
          <w:szCs w:val="26"/>
        </w:rPr>
        <w:t>муниципальные</w:t>
      </w:r>
      <w:r>
        <w:rPr>
          <w:sz w:val="26"/>
          <w:szCs w:val="26"/>
        </w:rPr>
        <w:t xml:space="preserve"> услуги, должностных лиц Администрации, предоставляющих </w:t>
      </w:r>
      <w:r>
        <w:rPr>
          <w:bCs/>
          <w:sz w:val="26"/>
          <w:szCs w:val="26"/>
        </w:rPr>
        <w:t>муниципальные</w:t>
      </w:r>
      <w:r>
        <w:rPr>
          <w:sz w:val="26"/>
          <w:szCs w:val="26"/>
        </w:rPr>
        <w:t xml:space="preserve"> услуги, либо </w:t>
      </w:r>
      <w:r>
        <w:rPr>
          <w:bCs/>
          <w:sz w:val="26"/>
          <w:szCs w:val="26"/>
        </w:rPr>
        <w:t>муниципаль</w:t>
      </w:r>
      <w:r>
        <w:rPr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>
          <w:rPr>
            <w:rStyle w:val="a3"/>
            <w:sz w:val="26"/>
            <w:szCs w:val="26"/>
          </w:rPr>
          <w:t>частью 2 статьи 6</w:t>
        </w:r>
      </w:hyperlink>
      <w:r>
        <w:rPr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5.4.3. </w:t>
      </w:r>
      <w:proofErr w:type="gramStart"/>
      <w:r>
        <w:rPr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Жалоба должна содержать: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Администрации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должностного лица органа, предоставляющего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либо </w:t>
      </w:r>
      <w:r>
        <w:rPr>
          <w:bCs/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сведения об обжалуемых решениях и действиях (бездействии) Администрации,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должностного лица Администрации,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либо </w:t>
      </w:r>
      <w:r>
        <w:rPr>
          <w:bCs/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служащего;</w:t>
      </w:r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должностного лица Администрации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либо </w:t>
      </w:r>
      <w:r>
        <w:rPr>
          <w:bCs/>
          <w:sz w:val="26"/>
          <w:szCs w:val="26"/>
        </w:rPr>
        <w:t>муниципально</w:t>
      </w:r>
      <w:r>
        <w:rPr>
          <w:sz w:val="26"/>
          <w:szCs w:val="26"/>
        </w:rPr>
        <w:t>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sz w:val="26"/>
          <w:szCs w:val="26"/>
        </w:rPr>
        <w:t>.».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Пункт 5.5. изложить в следующей редакции:</w:t>
      </w:r>
    </w:p>
    <w:p w:rsidR="000466B5" w:rsidRDefault="000466B5" w:rsidP="000466B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«Жалоба, поступившая в Администрацию, предоставляющую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>
        <w:rPr>
          <w:bCs/>
          <w:sz w:val="26"/>
          <w:szCs w:val="26"/>
        </w:rPr>
        <w:t>муниципальную</w:t>
      </w:r>
      <w:r>
        <w:rPr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6"/>
          <w:szCs w:val="26"/>
        </w:rPr>
        <w:t xml:space="preserve"> дня ее регистрации</w:t>
      </w:r>
      <w:proofErr w:type="gramStart"/>
      <w:r>
        <w:rPr>
          <w:sz w:val="26"/>
          <w:szCs w:val="26"/>
        </w:rPr>
        <w:t>.».</w:t>
      </w:r>
      <w:proofErr w:type="gramEnd"/>
    </w:p>
    <w:p w:rsidR="000466B5" w:rsidRDefault="000466B5" w:rsidP="000466B5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15.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0466B5" w:rsidRDefault="000466B5" w:rsidP="000466B5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</w:p>
    <w:p w:rsidR="000466B5" w:rsidRDefault="000466B5" w:rsidP="000466B5">
      <w:pPr>
        <w:ind w:firstLine="540"/>
        <w:jc w:val="both"/>
        <w:rPr>
          <w:sz w:val="26"/>
          <w:szCs w:val="26"/>
        </w:rPr>
      </w:pPr>
      <w:r>
        <w:rPr>
          <w:color w:val="FF0000"/>
          <w:kern w:val="2"/>
          <w:sz w:val="26"/>
          <w:szCs w:val="26"/>
        </w:rPr>
        <w:tab/>
      </w:r>
      <w:r>
        <w:rPr>
          <w:b/>
          <w:color w:val="FF0000"/>
          <w:kern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Вывод:</w:t>
      </w:r>
      <w:r>
        <w:rPr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0466B5" w:rsidRDefault="000466B5" w:rsidP="000466B5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</w:t>
      </w:r>
    </w:p>
    <w:p w:rsidR="008F3D51" w:rsidRDefault="008F3D51" w:rsidP="000466B5">
      <w:pPr>
        <w:jc w:val="both"/>
        <w:rPr>
          <w:color w:val="FF0000"/>
          <w:sz w:val="26"/>
          <w:szCs w:val="26"/>
        </w:rPr>
      </w:pPr>
    </w:p>
    <w:p w:rsidR="000466B5" w:rsidRDefault="000466B5" w:rsidP="000466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F3D51">
        <w:rPr>
          <w:sz w:val="26"/>
          <w:szCs w:val="26"/>
        </w:rPr>
        <w:t>Заместить главы Администрации</w:t>
      </w:r>
    </w:p>
    <w:p w:rsidR="008F3D51" w:rsidRDefault="008F3D51" w:rsidP="000466B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Старобелицкого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Конышевского</w:t>
      </w:r>
      <w:proofErr w:type="spellEnd"/>
      <w:r>
        <w:rPr>
          <w:sz w:val="26"/>
          <w:szCs w:val="26"/>
        </w:rPr>
        <w:t xml:space="preserve"> района                   Хабарова М.Г.</w:t>
      </w:r>
    </w:p>
    <w:p w:rsidR="008F3D51" w:rsidRDefault="008F3D51" w:rsidP="000466B5">
      <w:pPr>
        <w:jc w:val="both"/>
        <w:rPr>
          <w:sz w:val="26"/>
          <w:szCs w:val="26"/>
        </w:rPr>
      </w:pPr>
    </w:p>
    <w:p w:rsidR="000466B5" w:rsidRDefault="000466B5" w:rsidP="000466B5">
      <w:pPr>
        <w:jc w:val="both"/>
      </w:pPr>
    </w:p>
    <w:p w:rsidR="000466B5" w:rsidRDefault="008F3D51" w:rsidP="000466B5">
      <w:pPr>
        <w:jc w:val="both"/>
        <w:rPr>
          <w:sz w:val="18"/>
          <w:szCs w:val="18"/>
        </w:rPr>
      </w:pPr>
      <w:r>
        <w:rPr>
          <w:sz w:val="18"/>
          <w:szCs w:val="18"/>
        </w:rPr>
        <w:t>Хабарова М.Г.</w:t>
      </w:r>
    </w:p>
    <w:p w:rsidR="000466B5" w:rsidRDefault="008F3D51" w:rsidP="000466B5">
      <w:pPr>
        <w:jc w:val="both"/>
      </w:pPr>
      <w:r>
        <w:rPr>
          <w:sz w:val="18"/>
          <w:szCs w:val="18"/>
        </w:rPr>
        <w:t>8(47156)36-3-60</w:t>
      </w:r>
    </w:p>
    <w:p w:rsidR="00682232" w:rsidRDefault="008F3D51"/>
    <w:sectPr w:rsidR="0068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B1"/>
    <w:rsid w:val="000466B5"/>
    <w:rsid w:val="000D2EB1"/>
    <w:rsid w:val="003646CA"/>
    <w:rsid w:val="006D5C9F"/>
    <w:rsid w:val="008F3D51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6B5"/>
    <w:rPr>
      <w:color w:val="000080"/>
      <w:u w:val="single"/>
    </w:rPr>
  </w:style>
  <w:style w:type="paragraph" w:customStyle="1" w:styleId="a4">
    <w:name w:val="Базовый"/>
    <w:uiPriority w:val="99"/>
    <w:rsid w:val="000466B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character" w:styleId="a5">
    <w:name w:val="Strong"/>
    <w:basedOn w:val="a0"/>
    <w:uiPriority w:val="99"/>
    <w:qFormat/>
    <w:rsid w:val="00046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6B5"/>
    <w:rPr>
      <w:color w:val="000080"/>
      <w:u w:val="single"/>
    </w:rPr>
  </w:style>
  <w:style w:type="paragraph" w:customStyle="1" w:styleId="a4">
    <w:name w:val="Базовый"/>
    <w:uiPriority w:val="99"/>
    <w:rsid w:val="000466B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character" w:styleId="a5">
    <w:name w:val="Strong"/>
    <w:basedOn w:val="a0"/>
    <w:uiPriority w:val="99"/>
    <w:qFormat/>
    <w:rsid w:val="00046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B67ED161104F44E3518DA65CF375D8B2F6A035A799F18E55B22C40836B2A4CEBCC3F0949B0FF04k9W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B68A-FBD0-4E5C-AC8E-9B8F21A2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2018-06-06T07:10:00Z</dcterms:created>
  <dcterms:modified xsi:type="dcterms:W3CDTF">2018-06-06T07:22:00Z</dcterms:modified>
</cp:coreProperties>
</file>