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6" w:rsidRPr="00DA1116" w:rsidRDefault="00DA1116" w:rsidP="00DA1116">
      <w:pPr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A1116">
        <w:rPr>
          <w:rFonts w:ascii="Times New Roman" w:eastAsia="Calibri" w:hAnsi="Times New Roman" w:cs="Times New Roman"/>
          <w:b/>
          <w:bCs/>
          <w:sz w:val="26"/>
          <w:szCs w:val="26"/>
        </w:rPr>
        <w:t>Экспертное заключение</w:t>
      </w:r>
    </w:p>
    <w:p w:rsidR="00DA1116" w:rsidRPr="00DA1116" w:rsidRDefault="00DA1116" w:rsidP="00DA1116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 Курской области муниципальной услуги «</w:t>
      </w:r>
      <w:r w:rsidRPr="00DA111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DA1116" w:rsidRPr="00DA1116" w:rsidRDefault="00DA1116" w:rsidP="00DA1116">
      <w:pPr>
        <w:ind w:firstLine="540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DA1116" w:rsidRPr="00DA1116" w:rsidRDefault="00DA1116" w:rsidP="00DA1116">
      <w:pPr>
        <w:widowControl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color w:val="FF0000"/>
          <w:sz w:val="26"/>
          <w:szCs w:val="26"/>
        </w:rPr>
        <w:tab/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Курской области муниципальной услуги</w:t>
      </w:r>
      <w:r w:rsidRPr="00DA111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bookmarkStart w:id="0" w:name="_GoBack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bookmarkEnd w:id="0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района  Курской области.</w:t>
      </w:r>
      <w:proofErr w:type="gramEnd"/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По итогам сообщаем следующее.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</w:rPr>
        <w:t>района Курской области  (далее – Администрация).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Для проведения экспертизы представлены: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проект административного регламента;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</w:rPr>
        <w:t>района Курской области в разделе "</w:t>
      </w:r>
      <w:r>
        <w:rPr>
          <w:rFonts w:ascii="Times New Roman" w:eastAsia="Calibri" w:hAnsi="Times New Roman" w:cs="Times New Roman"/>
          <w:sz w:val="26"/>
          <w:szCs w:val="26"/>
        </w:rPr>
        <w:t>Административные регламенты</w:t>
      </w:r>
      <w:r w:rsidRPr="00DA1116">
        <w:rPr>
          <w:rFonts w:ascii="Times New Roman" w:eastAsia="Calibri" w:hAnsi="Times New Roman" w:cs="Times New Roman"/>
          <w:sz w:val="26"/>
          <w:szCs w:val="26"/>
        </w:rPr>
        <w:t>" в информационно-коммуникационной сети "Интернет"  «</w:t>
      </w:r>
      <w:r>
        <w:rPr>
          <w:rFonts w:ascii="Times New Roman" w:eastAsia="Calibri" w:hAnsi="Times New Roman" w:cs="Times New Roman"/>
          <w:sz w:val="26"/>
          <w:szCs w:val="26"/>
        </w:rPr>
        <w:t>04</w:t>
      </w:r>
      <w:r w:rsidRPr="00DA1116">
        <w:rPr>
          <w:rFonts w:ascii="Times New Roman" w:eastAsia="Calibri" w:hAnsi="Times New Roman" w:cs="Times New Roman"/>
          <w:sz w:val="26"/>
          <w:szCs w:val="26"/>
        </w:rPr>
        <w:t>» «</w:t>
      </w:r>
      <w:r>
        <w:rPr>
          <w:rFonts w:ascii="Times New Roman" w:eastAsia="Calibri" w:hAnsi="Times New Roman" w:cs="Times New Roman"/>
          <w:sz w:val="26"/>
          <w:szCs w:val="26"/>
        </w:rPr>
        <w:t>июня</w:t>
      </w:r>
      <w:r w:rsidRPr="00DA1116">
        <w:rPr>
          <w:rFonts w:ascii="Times New Roman" w:eastAsia="Calibri" w:hAnsi="Times New Roman" w:cs="Times New Roman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ascii="Times New Roman" w:eastAsia="Calibri" w:hAnsi="Times New Roman" w:cs="Times New Roman"/>
          <w:sz w:val="26"/>
          <w:szCs w:val="26"/>
        </w:rPr>
        <w:t>04</w:t>
      </w:r>
      <w:r w:rsidRPr="00DA1116">
        <w:rPr>
          <w:rFonts w:ascii="Times New Roman" w:eastAsia="Calibri" w:hAnsi="Times New Roman" w:cs="Times New Roman"/>
          <w:sz w:val="26"/>
          <w:szCs w:val="26"/>
        </w:rPr>
        <w:t>» «</w:t>
      </w:r>
      <w:r>
        <w:rPr>
          <w:rFonts w:ascii="Times New Roman" w:eastAsia="Calibri" w:hAnsi="Times New Roman" w:cs="Times New Roman"/>
          <w:sz w:val="26"/>
          <w:szCs w:val="26"/>
        </w:rPr>
        <w:t>июня</w:t>
      </w:r>
      <w:r w:rsidRPr="00DA1116">
        <w:rPr>
          <w:rFonts w:ascii="Times New Roman" w:eastAsia="Calibri" w:hAnsi="Times New Roman" w:cs="Times New Roman"/>
          <w:sz w:val="26"/>
          <w:szCs w:val="26"/>
        </w:rPr>
        <w:t>» 2018 года.</w:t>
      </w:r>
    </w:p>
    <w:p w:rsidR="00DA1116" w:rsidRPr="00DA1116" w:rsidRDefault="00DA1116" w:rsidP="00DA1116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DA1116" w:rsidRPr="00DA1116" w:rsidRDefault="00DA1116" w:rsidP="00DA1116">
      <w:pPr>
        <w:ind w:firstLine="600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DA1116" w:rsidRPr="00DA1116" w:rsidRDefault="00DA1116" w:rsidP="00DA11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1.   В пункте 2.7.  абзац четвертый: 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«</w:t>
      </w:r>
      <w:r w:rsidRPr="00DA1116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в данном пункте документы по собственной инициативе.</w:t>
      </w:r>
      <w:r w:rsidRPr="00DA111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» исключить 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т.к. в соответствии с Правилами разработки и утверждения  административных регламентов, утвержденных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района Курской области   от </w:t>
      </w:r>
      <w:r>
        <w:rPr>
          <w:rFonts w:ascii="Times New Roman" w:eastAsia="Calibri" w:hAnsi="Times New Roman" w:cs="Times New Roman"/>
          <w:sz w:val="26"/>
          <w:szCs w:val="26"/>
        </w:rPr>
        <w:t>22.06.2012г.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«О  порядке разработке и утверждения административных регламентов предоставления муниципальных услуг» (Далее – Правила разработки </w:t>
      </w:r>
      <w:r w:rsidRPr="00DA1116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административных регламентов) данное требование излагается в подразделе «2.8.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Указание на запрет требовать от заявителя».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2. Пункт 2.8. изложить в следующей редакции:</w:t>
      </w:r>
    </w:p>
    <w:p w:rsidR="00DA1116" w:rsidRPr="00DA1116" w:rsidRDefault="00DA1116" w:rsidP="00DA111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«Не допускается требовать от заявителя:</w:t>
      </w:r>
    </w:p>
    <w:p w:rsidR="00DA1116" w:rsidRPr="00DA1116" w:rsidRDefault="00DA1116" w:rsidP="00DA111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116" w:rsidRPr="00DA1116" w:rsidRDefault="00DA1116" w:rsidP="00DA1116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DA1116" w:rsidRPr="00DA1116" w:rsidRDefault="00DA1116" w:rsidP="00DA1116">
      <w:pPr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муниципальных услуг».</w:t>
      </w:r>
    </w:p>
    <w:p w:rsidR="00DA1116" w:rsidRPr="00DA1116" w:rsidRDefault="00DA1116" w:rsidP="00DA11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3. 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DA1116" w:rsidRPr="00DA1116" w:rsidRDefault="00DA1116" w:rsidP="00DA11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4.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DA1116" w:rsidRPr="00DA1116" w:rsidRDefault="00DA1116" w:rsidP="00DA1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5.  В наименовании пятого раздела: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,»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исключить.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6.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lastRenderedPageBreak/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7. Пункт 5.1. в соответствии с Правилами разработки административных регламентов изложить в следующей редакции: «Заявитель имеет право  подать жалобу на  </w:t>
      </w:r>
      <w:r w:rsidRPr="00DA111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жалобу </w:t>
      </w:r>
      <w:r w:rsidRPr="00DA1116">
        <w:rPr>
          <w:rFonts w:ascii="Times New Roman" w:eastAsia="Calibri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8. Пункт 5.2. изложить в следующей редакции: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«Заявитель может обратиться с жалобой, в том числе в следующих случаях: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1) нарушение срока регистрации запроса о предоставлении муниципальной услуги; 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2) нарушение срока предоставления муниципальной услуги. 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документов, не предусмотренных </w:t>
      </w: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DA1116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 xml:space="preserve"> услуги; 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 xml:space="preserve">4) 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 w:rsidRPr="00DA1116">
        <w:rPr>
          <w:rFonts w:ascii="Times New Roman" w:eastAsia="Calibri" w:hAnsi="Times New Roman" w:cs="Times New Roman"/>
          <w:sz w:val="26"/>
          <w:szCs w:val="26"/>
        </w:rPr>
        <w:t>для предоставления муниципальной, у заявителя;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>муниципальными правовыми актами</w:t>
      </w:r>
      <w:r w:rsidRPr="00DA111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A1116" w:rsidRPr="00DA1116" w:rsidRDefault="00DA1116" w:rsidP="00DA11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A1116" w:rsidRPr="00DA1116" w:rsidRDefault="00DA1116" w:rsidP="00DA11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 услуги;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DA1116">
        <w:rPr>
          <w:rFonts w:ascii="Times New Roman" w:eastAsia="Calibri" w:hAnsi="Times New Roman" w:cs="Times New Roman"/>
          <w:kern w:val="2"/>
          <w:sz w:val="26"/>
          <w:szCs w:val="26"/>
        </w:rPr>
        <w:t>муниципальными правовыми актами»</w:t>
      </w:r>
      <w:r w:rsidRPr="00DA1116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10. Пункт 5.3. изложить в следующей редакции: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«Жалоба может быть направлена 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Администрацию; 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Жалобы рассматривают: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в Администрации -  уполномоченное на рассмотрение жалоб должностное лицо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11. Пункт 5.4. изложить в следующей редакции: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«5.4.1. Жалоба подается в письменной форме на бумажном носителе, в электронной форме в Администрацию, предоставляющую муниципальную услугу.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5.4.2. 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history="1">
        <w:r w:rsidRPr="00DA111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частью 2 статьи 6</w:t>
        </w:r>
      </w:hyperlink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5.4.3. 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3. Жалоба должна содержать: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муниципальную услугу, должностного лица </w:t>
      </w:r>
      <w:r w:rsidRPr="00DA1116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Администрации, предоставляющей муниципальную услугу, либо муниципального служащего;</w:t>
      </w:r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12. Пункт 5.5. изложить в следующей редакции:</w:t>
      </w:r>
    </w:p>
    <w:p w:rsidR="00DA1116" w:rsidRPr="00DA1116" w:rsidRDefault="00DA1116" w:rsidP="00DA1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«Жалоба, поступившая в Администрацию, предоставляющую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дня ее регистрации</w:t>
      </w:r>
      <w:proofErr w:type="gramStart"/>
      <w:r w:rsidRPr="00DA1116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A1116" w:rsidRPr="00DA1116" w:rsidRDefault="00DA1116" w:rsidP="00DA111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Times New Roman" w:eastAsia="Calibri" w:hAnsi="Times New Roman" w:cs="Times New Roman"/>
          <w:sz w:val="26"/>
          <w:szCs w:val="26"/>
        </w:rPr>
        <w:t>13.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DA1116" w:rsidRPr="00DA1116" w:rsidRDefault="00DA1116" w:rsidP="00DA1116">
      <w:pPr>
        <w:widowControl w:val="0"/>
        <w:autoSpaceDE w:val="0"/>
        <w:autoSpaceDN w:val="0"/>
        <w:ind w:firstLine="54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:rsidR="00DA1116" w:rsidRPr="00DA1116" w:rsidRDefault="00DA1116" w:rsidP="00DA111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1116">
        <w:rPr>
          <w:rFonts w:ascii="Calibri" w:eastAsia="Calibri" w:hAnsi="Calibri" w:cs="Calibri"/>
          <w:color w:val="FF0000"/>
          <w:kern w:val="2"/>
          <w:sz w:val="26"/>
          <w:szCs w:val="26"/>
        </w:rPr>
        <w:tab/>
      </w:r>
      <w:r w:rsidRPr="00DA1116">
        <w:rPr>
          <w:rFonts w:ascii="Times New Roman" w:eastAsia="Calibri" w:hAnsi="Times New Roman" w:cs="Times New Roman"/>
          <w:b/>
          <w:bCs/>
          <w:color w:val="FF0000"/>
          <w:kern w:val="2"/>
          <w:sz w:val="26"/>
          <w:szCs w:val="26"/>
        </w:rPr>
        <w:t xml:space="preserve"> </w:t>
      </w:r>
      <w:r w:rsidRPr="00DA1116">
        <w:rPr>
          <w:rFonts w:ascii="Times New Roman" w:eastAsia="Calibri" w:hAnsi="Times New Roman" w:cs="Times New Roman"/>
          <w:b/>
          <w:bCs/>
          <w:sz w:val="26"/>
          <w:szCs w:val="26"/>
        </w:rPr>
        <w:t>Вывод:</w:t>
      </w:r>
      <w:r w:rsidRPr="00DA1116">
        <w:rPr>
          <w:rFonts w:ascii="Times New Roman" w:eastAsia="Calibri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DA1116" w:rsidRDefault="00DA1116" w:rsidP="00DA111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</w:p>
    <w:p w:rsidR="00DA1116" w:rsidRPr="00DA1116" w:rsidRDefault="00DA1116" w:rsidP="00DA111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Старобелицкого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Конышевского</w:t>
      </w:r>
      <w:proofErr w:type="spellEnd"/>
      <w:r w:rsidRPr="00DA11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района            </w:t>
      </w:r>
      <w:r>
        <w:rPr>
          <w:rFonts w:ascii="Times New Roman" w:eastAsia="Calibri" w:hAnsi="Times New Roman" w:cs="Times New Roman"/>
          <w:sz w:val="26"/>
          <w:szCs w:val="26"/>
        </w:rPr>
        <w:t>Хабарова М.Г.</w:t>
      </w:r>
    </w:p>
    <w:p w:rsidR="00DA1116" w:rsidRPr="00DA1116" w:rsidRDefault="00DA1116" w:rsidP="00DA1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116" w:rsidRPr="00DA1116" w:rsidRDefault="00DA1116" w:rsidP="00DA111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Хабарова М.Г.</w:t>
      </w:r>
    </w:p>
    <w:p w:rsidR="00DA1116" w:rsidRPr="00DA1116" w:rsidRDefault="00DA1116" w:rsidP="00DA1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>8(47156)36-3-60</w:t>
      </w:r>
    </w:p>
    <w:p w:rsidR="00DA1116" w:rsidRPr="00DA1116" w:rsidRDefault="00DA1116" w:rsidP="00DA111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eastAsia="Calibri" w:hAnsi="Calibri" w:cs="Calibri"/>
          <w:sz w:val="26"/>
          <w:szCs w:val="26"/>
          <w:lang w:eastAsia="ar-SA"/>
        </w:rPr>
      </w:pPr>
    </w:p>
    <w:p w:rsidR="00682232" w:rsidRDefault="00DA1116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05"/>
    <w:rsid w:val="003646CA"/>
    <w:rsid w:val="00554105"/>
    <w:rsid w:val="006D5C9F"/>
    <w:rsid w:val="00DA1116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1922</Words>
  <Characters>10956</Characters>
  <Application>Microsoft Office Word</Application>
  <DocSecurity>0</DocSecurity>
  <Lines>91</Lines>
  <Paragraphs>25</Paragraphs>
  <ScaleCrop>false</ScaleCrop>
  <Company>*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2018-06-06T07:02:00Z</dcterms:created>
  <dcterms:modified xsi:type="dcterms:W3CDTF">2018-06-06T07:07:00Z</dcterms:modified>
</cp:coreProperties>
</file>