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D4" w:rsidRDefault="001474D4" w:rsidP="001474D4">
      <w:pPr>
        <w:ind w:firstLine="5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Экспертное заключение</w:t>
      </w:r>
    </w:p>
    <w:p w:rsidR="001474D4" w:rsidRDefault="001474D4" w:rsidP="001474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сельсовета</w:t>
      </w:r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1474D4" w:rsidRDefault="001474D4" w:rsidP="001474D4">
      <w:pPr>
        <w:ind w:firstLine="540"/>
        <w:jc w:val="center"/>
        <w:rPr>
          <w:color w:val="FF0000"/>
          <w:sz w:val="26"/>
          <w:szCs w:val="26"/>
        </w:rPr>
      </w:pPr>
    </w:p>
    <w:p w:rsidR="001474D4" w:rsidRDefault="001474D4" w:rsidP="001474D4">
      <w:pPr>
        <w:ind w:firstLine="540"/>
        <w:rPr>
          <w:color w:val="FF0000"/>
          <w:sz w:val="26"/>
          <w:szCs w:val="26"/>
        </w:rPr>
      </w:pPr>
    </w:p>
    <w:p w:rsidR="001474D4" w:rsidRDefault="001474D4" w:rsidP="001474D4">
      <w:pPr>
        <w:widowControl w:val="0"/>
        <w:ind w:firstLine="60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сельсоветаКонышевского</w:t>
      </w:r>
      <w:proofErr w:type="spellEnd"/>
      <w:r>
        <w:rPr>
          <w:sz w:val="26"/>
          <w:szCs w:val="26"/>
        </w:rPr>
        <w:t xml:space="preserve"> района  Курской области муниципальной услуги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bookmarkStart w:id="0" w:name="_GoBack"/>
      <w:r>
        <w:rPr>
          <w:bCs/>
          <w:sz w:val="26"/>
          <w:szCs w:val="26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bookmarkEnd w:id="0"/>
      <w:r>
        <w:rPr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сельсоветаКонышевского</w:t>
      </w:r>
      <w:proofErr w:type="spellEnd"/>
      <w:r>
        <w:rPr>
          <w:sz w:val="26"/>
          <w:szCs w:val="26"/>
        </w:rPr>
        <w:t xml:space="preserve"> района  Курской области.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 итогам сообщаем следующее.</w:t>
      </w:r>
    </w:p>
    <w:p w:rsidR="001474D4" w:rsidRDefault="001474D4" w:rsidP="001474D4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сельсоветаКонышевского</w:t>
      </w:r>
      <w:proofErr w:type="spellEnd"/>
      <w:r>
        <w:rPr>
          <w:sz w:val="26"/>
          <w:szCs w:val="26"/>
        </w:rPr>
        <w:t xml:space="preserve"> района Курской области  (далее – Администрация).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экспертизы представлены: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административного регламента;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пояснительная записка к проекту административного регламента.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сельсоветаКонышевского</w:t>
      </w:r>
      <w:proofErr w:type="spellEnd"/>
      <w:r>
        <w:rPr>
          <w:sz w:val="26"/>
          <w:szCs w:val="26"/>
        </w:rPr>
        <w:t xml:space="preserve"> района Курской </w:t>
      </w:r>
      <w:r>
        <w:rPr>
          <w:sz w:val="26"/>
          <w:szCs w:val="26"/>
        </w:rPr>
        <w:t xml:space="preserve">области в разделе «Административные регламенты </w:t>
      </w:r>
      <w:r>
        <w:rPr>
          <w:sz w:val="26"/>
          <w:szCs w:val="26"/>
        </w:rPr>
        <w:t>" в информационно-коммуникационной сети "Интернет" 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 с указанием срока проведения независимой экспертизы до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года.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1474D4" w:rsidRDefault="001474D4" w:rsidP="001474D4">
      <w:pPr>
        <w:ind w:firstLine="6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Замечания на проект административного регламента: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1. В подпункте 2.2.2.в абзаце первом слова «государственной услуги» заменить словами «муниципальной услуги»;</w:t>
      </w:r>
    </w:p>
    <w:p w:rsidR="001474D4" w:rsidRDefault="001474D4" w:rsidP="001474D4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Style w:val="a4"/>
          <w:rFonts w:eastAsia="Calibri"/>
          <w:b w:val="0"/>
          <w:bCs w:val="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пункте 2.7.  абзац пятый «Заявитель вправе представить указанные в данном пункте документы по собственной инициативе.»  исключить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т.к. в соответствии с </w:t>
      </w:r>
      <w:r>
        <w:rPr>
          <w:sz w:val="26"/>
          <w:szCs w:val="26"/>
        </w:rPr>
        <w:t xml:space="preserve">Правилами разработки административных регламентов, утвержденных </w:t>
      </w:r>
      <w:r>
        <w:rPr>
          <w:sz w:val="26"/>
          <w:szCs w:val="26"/>
          <w:lang w:eastAsia="ru-RU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района Курской области   от </w:t>
      </w:r>
      <w:r>
        <w:rPr>
          <w:sz w:val="26"/>
          <w:szCs w:val="26"/>
          <w:lang w:eastAsia="ru-RU"/>
        </w:rPr>
        <w:t>22.03.2012г.</w:t>
      </w:r>
      <w:r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административных </w:t>
      </w:r>
      <w:r>
        <w:rPr>
          <w:sz w:val="26"/>
          <w:szCs w:val="26"/>
          <w:lang w:eastAsia="ru-RU"/>
        </w:rPr>
        <w:lastRenderedPageBreak/>
        <w:t xml:space="preserve">регламентов) </w:t>
      </w:r>
      <w:r>
        <w:rPr>
          <w:sz w:val="26"/>
          <w:szCs w:val="26"/>
        </w:rPr>
        <w:t>данное требование излагается в подразделе «2.8.</w:t>
      </w:r>
      <w:proofErr w:type="gramEnd"/>
      <w:r>
        <w:rPr>
          <w:sz w:val="26"/>
          <w:szCs w:val="26"/>
        </w:rPr>
        <w:t xml:space="preserve"> Указание на запрет требовать от заявителя».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3.Пункт 2.8. изложить в следующей редакции: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«Не допускается требовать от заявителя: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74D4" w:rsidRDefault="001474D4" w:rsidP="001474D4">
      <w:pPr>
        <w:ind w:firstLine="6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sz w:val="26"/>
          <w:szCs w:val="26"/>
          <w:lang w:eastAsia="ru-RU"/>
        </w:rPr>
        <w:t xml:space="preserve"> муниципальных услуг».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4. </w:t>
      </w:r>
      <w:r>
        <w:rPr>
          <w:sz w:val="26"/>
          <w:szCs w:val="26"/>
        </w:rPr>
        <w:t xml:space="preserve">  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1474D4" w:rsidRDefault="001474D4" w:rsidP="001474D4">
      <w:pPr>
        <w:pStyle w:val="a3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наименовании пятого раздела: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слова: «</w:t>
      </w:r>
      <w:r>
        <w:rPr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исключить.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Наименование пункта 5.1. изложить  в следующей редакции:</w:t>
      </w:r>
    </w:p>
    <w:p w:rsidR="001474D4" w:rsidRDefault="001474D4" w:rsidP="001474D4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8. Пункт 5.1. изложить в следующей редакции: «</w:t>
      </w:r>
      <w:r>
        <w:rPr>
          <w:sz w:val="26"/>
          <w:szCs w:val="26"/>
        </w:rPr>
        <w:t xml:space="preserve">Заявитель имеет право  подать жалобу на  </w:t>
      </w:r>
      <w:r>
        <w:rPr>
          <w:bCs/>
          <w:kern w:val="2"/>
          <w:sz w:val="26"/>
          <w:szCs w:val="26"/>
          <w:lang w:eastAsia="zh-CN"/>
        </w:rPr>
        <w:t xml:space="preserve">жалобу </w:t>
      </w:r>
      <w:r>
        <w:rPr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bCs/>
          <w:kern w:val="2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 или их работников».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1474D4" w:rsidRDefault="001474D4" w:rsidP="00147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1474D4" w:rsidRDefault="001474D4" w:rsidP="001474D4">
      <w:pPr>
        <w:widowControl w:val="0"/>
        <w:autoSpaceDE w:val="0"/>
        <w:autoSpaceDN w:val="0"/>
        <w:ind w:firstLine="540"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11. В пункте 5.9. в связи с замечаниями  прокуратуры Курской области на аналогичное изложение,  слова </w:t>
      </w:r>
      <w:r>
        <w:rPr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1474D4" w:rsidRDefault="001474D4" w:rsidP="001474D4">
      <w:pPr>
        <w:widowControl w:val="0"/>
        <w:autoSpaceDE w:val="0"/>
        <w:autoSpaceDN w:val="0"/>
        <w:ind w:firstLine="54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12. В Приложении 1 и 2 указать наименование муниципальной услуги «</w:t>
      </w:r>
      <w:r>
        <w:rPr>
          <w:bCs/>
          <w:sz w:val="26"/>
          <w:szCs w:val="26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1474D4" w:rsidRDefault="001474D4" w:rsidP="001474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474D4" w:rsidRDefault="001474D4" w:rsidP="001474D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474D4" w:rsidRDefault="001474D4" w:rsidP="001474D4">
      <w:pPr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1474D4" w:rsidRDefault="001474D4" w:rsidP="001474D4">
      <w:pPr>
        <w:ind w:firstLine="540"/>
        <w:jc w:val="both"/>
        <w:rPr>
          <w:sz w:val="26"/>
          <w:szCs w:val="26"/>
        </w:rPr>
      </w:pPr>
    </w:p>
    <w:p w:rsidR="001474D4" w:rsidRDefault="001474D4" w:rsidP="001474D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>
        <w:rPr>
          <w:sz w:val="26"/>
          <w:szCs w:val="26"/>
        </w:rPr>
        <w:t xml:space="preserve"> Администрации</w:t>
      </w:r>
    </w:p>
    <w:p w:rsidR="001474D4" w:rsidRDefault="001474D4" w:rsidP="001474D4">
      <w:pPr>
        <w:jc w:val="both"/>
      </w:pP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                   Хабарова М.Г.</w:t>
      </w:r>
    </w:p>
    <w:p w:rsidR="001474D4" w:rsidRDefault="001474D4" w:rsidP="001474D4">
      <w:pPr>
        <w:jc w:val="both"/>
        <w:rPr>
          <w:sz w:val="18"/>
          <w:szCs w:val="18"/>
        </w:rPr>
      </w:pPr>
    </w:p>
    <w:p w:rsidR="001474D4" w:rsidRDefault="001474D4" w:rsidP="001474D4">
      <w:pPr>
        <w:jc w:val="both"/>
        <w:rPr>
          <w:sz w:val="18"/>
          <w:szCs w:val="18"/>
        </w:rPr>
      </w:pPr>
      <w:r>
        <w:rPr>
          <w:sz w:val="18"/>
          <w:szCs w:val="18"/>
        </w:rPr>
        <w:t>Хабарова М.Г.</w:t>
      </w:r>
    </w:p>
    <w:p w:rsidR="001474D4" w:rsidRDefault="001474D4" w:rsidP="001474D4">
      <w:pPr>
        <w:jc w:val="both"/>
      </w:pPr>
      <w:r>
        <w:rPr>
          <w:sz w:val="18"/>
          <w:szCs w:val="18"/>
        </w:rPr>
        <w:t>8(47156)36-360</w:t>
      </w:r>
    </w:p>
    <w:p w:rsidR="001474D4" w:rsidRDefault="001474D4" w:rsidP="001474D4"/>
    <w:p w:rsidR="001474D4" w:rsidRDefault="001474D4" w:rsidP="001474D4">
      <w:pPr>
        <w:jc w:val="center"/>
      </w:pPr>
    </w:p>
    <w:p w:rsidR="00682232" w:rsidRDefault="001474D4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81"/>
    <w:rsid w:val="001474D4"/>
    <w:rsid w:val="003646CA"/>
    <w:rsid w:val="006D5C9F"/>
    <w:rsid w:val="00870981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47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1474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47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147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6201</Characters>
  <Application>Microsoft Office Word</Application>
  <DocSecurity>0</DocSecurity>
  <Lines>51</Lines>
  <Paragraphs>14</Paragraphs>
  <ScaleCrop>false</ScaleCrop>
  <Company>*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2018-06-05T14:22:00Z</dcterms:created>
  <dcterms:modified xsi:type="dcterms:W3CDTF">2018-06-05T14:26:00Z</dcterms:modified>
</cp:coreProperties>
</file>