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B2" w:rsidRDefault="003E23B2" w:rsidP="003E23B2">
      <w:pPr>
        <w:ind w:firstLine="5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Экспертное заключение</w:t>
      </w:r>
    </w:p>
    <w:p w:rsidR="003E23B2" w:rsidRDefault="003E23B2" w:rsidP="003E23B2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на проект административного регламента по предоставлению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 Курской области муниципальной услуги «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3E23B2" w:rsidRDefault="003E23B2" w:rsidP="003E23B2">
      <w:pPr>
        <w:ind w:firstLine="5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E23B2" w:rsidRDefault="003E23B2" w:rsidP="003E23B2">
      <w:pPr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</w:p>
    <w:p w:rsidR="003E23B2" w:rsidRDefault="003E23B2" w:rsidP="003E23B2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 Курской области муниципальной услуги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bookmarkStart w:id="0" w:name="_GoBack"/>
      <w:r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bookmarkEnd w:id="0"/>
      <w:r>
        <w:rPr>
          <w:rFonts w:ascii="Times New Roman" w:hAnsi="Times New Roman" w:cs="Times New Roman"/>
          <w:color w:val="auto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 Курской области.</w:t>
      </w:r>
    </w:p>
    <w:p w:rsidR="003E23B2" w:rsidRDefault="003E23B2" w:rsidP="003E23B2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3E23B2" w:rsidRDefault="003E23B2" w:rsidP="003E23B2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По итогам сообщаем следующее.</w:t>
      </w:r>
    </w:p>
    <w:p w:rsidR="003E23B2" w:rsidRDefault="003E23B2" w:rsidP="003E23B2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Курской области  (далее – Администрация).</w:t>
      </w:r>
    </w:p>
    <w:p w:rsidR="003E23B2" w:rsidRDefault="003E23B2" w:rsidP="003E23B2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Для проведения экспертизы представлены:</w:t>
      </w:r>
    </w:p>
    <w:p w:rsidR="003E23B2" w:rsidRDefault="003E23B2" w:rsidP="003E23B2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3E23B2" w:rsidRDefault="003E23B2" w:rsidP="003E23B2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проект административного регламента;</w:t>
      </w:r>
    </w:p>
    <w:p w:rsidR="003E23B2" w:rsidRDefault="003E23B2" w:rsidP="003E23B2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пояснительная записка к проекту административного регламента.</w:t>
      </w:r>
    </w:p>
    <w:p w:rsidR="003E23B2" w:rsidRDefault="003E23B2" w:rsidP="003E23B2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Курской области в разделе "</w:t>
      </w:r>
      <w:r>
        <w:rPr>
          <w:rFonts w:ascii="Times New Roman" w:hAnsi="Times New Roman" w:cs="Times New Roman"/>
          <w:color w:val="auto"/>
          <w:sz w:val="26"/>
          <w:szCs w:val="26"/>
        </w:rPr>
        <w:t>Административные регламенты</w:t>
      </w:r>
      <w:r>
        <w:rPr>
          <w:rFonts w:ascii="Times New Roman" w:hAnsi="Times New Roman" w:cs="Times New Roman"/>
          <w:color w:val="auto"/>
          <w:sz w:val="26"/>
          <w:szCs w:val="26"/>
        </w:rPr>
        <w:t>" в информационно-коммуникационной сети "Интернет"  «</w:t>
      </w:r>
      <w:r>
        <w:rPr>
          <w:rFonts w:ascii="Times New Roman" w:hAnsi="Times New Roman" w:cs="Times New Roman"/>
          <w:color w:val="auto"/>
          <w:sz w:val="26"/>
          <w:szCs w:val="26"/>
        </w:rPr>
        <w:t>04</w:t>
      </w:r>
      <w:r>
        <w:rPr>
          <w:rFonts w:ascii="Times New Roman" w:hAnsi="Times New Roman" w:cs="Times New Roman"/>
          <w:color w:val="auto"/>
          <w:sz w:val="26"/>
          <w:szCs w:val="26"/>
        </w:rPr>
        <w:t>» «</w:t>
      </w:r>
      <w:r>
        <w:rPr>
          <w:rFonts w:ascii="Times New Roman" w:hAnsi="Times New Roman" w:cs="Times New Roman"/>
          <w:color w:val="auto"/>
          <w:sz w:val="26"/>
          <w:szCs w:val="26"/>
        </w:rPr>
        <w:t>июня</w:t>
      </w:r>
      <w:r>
        <w:rPr>
          <w:rFonts w:ascii="Times New Roman" w:hAnsi="Times New Roman" w:cs="Times New Roman"/>
          <w:color w:val="auto"/>
          <w:sz w:val="26"/>
          <w:szCs w:val="26"/>
        </w:rPr>
        <w:t>» 2018 года с указанием срока проведения независимой экспертизы до «</w:t>
      </w:r>
      <w:r>
        <w:rPr>
          <w:rFonts w:ascii="Times New Roman" w:hAnsi="Times New Roman" w:cs="Times New Roman"/>
          <w:color w:val="auto"/>
          <w:sz w:val="26"/>
          <w:szCs w:val="26"/>
        </w:rPr>
        <w:t>04</w:t>
      </w:r>
      <w:r>
        <w:rPr>
          <w:rFonts w:ascii="Times New Roman" w:hAnsi="Times New Roman" w:cs="Times New Roman"/>
          <w:color w:val="auto"/>
          <w:sz w:val="26"/>
          <w:szCs w:val="26"/>
        </w:rPr>
        <w:t>» «</w:t>
      </w:r>
      <w:r>
        <w:rPr>
          <w:rFonts w:ascii="Times New Roman" w:hAnsi="Times New Roman" w:cs="Times New Roman"/>
          <w:color w:val="auto"/>
          <w:sz w:val="26"/>
          <w:szCs w:val="26"/>
        </w:rPr>
        <w:t>июня</w:t>
      </w:r>
      <w:r>
        <w:rPr>
          <w:rFonts w:ascii="Times New Roman" w:hAnsi="Times New Roman" w:cs="Times New Roman"/>
          <w:color w:val="auto"/>
          <w:sz w:val="26"/>
          <w:szCs w:val="26"/>
        </w:rPr>
        <w:t>» 2018 года.</w:t>
      </w:r>
    </w:p>
    <w:p w:rsidR="003E23B2" w:rsidRDefault="003E23B2" w:rsidP="003E23B2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3E23B2" w:rsidRDefault="003E23B2" w:rsidP="003E23B2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Замечания на проект административного регламента:</w:t>
      </w:r>
    </w:p>
    <w:p w:rsidR="003E23B2" w:rsidRDefault="003E23B2" w:rsidP="003E23B2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1. </w:t>
      </w:r>
      <w:r>
        <w:rPr>
          <w:rStyle w:val="a4"/>
          <w:rFonts w:eastAsia="Calibri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 пункте 2.7.  абзац девятый: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«Заявитель вправе представить указанные документы по собственной инициативе</w:t>
      </w:r>
      <w:r>
        <w:rPr>
          <w:rFonts w:ascii="Times New Roman" w:eastAsia="Tahoma" w:hAnsi="Times New Roman" w:cs="Times New Roman"/>
          <w:color w:val="auto"/>
          <w:spacing w:val="3"/>
          <w:sz w:val="26"/>
          <w:szCs w:val="26"/>
        </w:rPr>
        <w:t xml:space="preserve">» исключить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т.к. в соответствии с Правилами разработки административных регламентов, утвержденных постановлением Администрации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района Курской области   от </w:t>
      </w:r>
      <w:r>
        <w:rPr>
          <w:rFonts w:ascii="Times New Roman" w:hAnsi="Times New Roman" w:cs="Times New Roman"/>
          <w:color w:val="auto"/>
          <w:sz w:val="26"/>
          <w:szCs w:val="26"/>
        </w:rPr>
        <w:t>22.06.2012г.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auto"/>
          <w:sz w:val="26"/>
          <w:szCs w:val="26"/>
        </w:rPr>
        <w:t>30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«О  порядке разработке и утверждения административных регламентов предоставления муниципальных услуг» (Далее – Правила разработки административных регламентов) данное требование излагается в подразделе «2.8.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Указание на запрет требовать от заявителя».</w:t>
      </w:r>
    </w:p>
    <w:p w:rsidR="003E23B2" w:rsidRDefault="003E23B2" w:rsidP="003E23B2">
      <w:pPr>
        <w:widowControl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Подп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ункте</w:t>
      </w:r>
      <w:proofErr w:type="gramEnd"/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2.8.1. изложить в следующей редакции:</w:t>
      </w:r>
    </w:p>
    <w:p w:rsidR="003E23B2" w:rsidRDefault="003E23B2" w:rsidP="003E23B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«</w:t>
      </w:r>
      <w:r>
        <w:rPr>
          <w:rFonts w:ascii="Times New Roman" w:hAnsi="Times New Roman" w:cs="Times New Roman"/>
          <w:color w:val="auto"/>
          <w:sz w:val="26"/>
          <w:szCs w:val="26"/>
        </w:rPr>
        <w:t>2.8.1. Не допускается требовать от заявителя:</w:t>
      </w:r>
    </w:p>
    <w:p w:rsidR="003E23B2" w:rsidRDefault="003E23B2" w:rsidP="003E23B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23B2" w:rsidRDefault="003E23B2" w:rsidP="003E23B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3E23B2" w:rsidRDefault="003E23B2" w:rsidP="003E23B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муниципальных услуг».</w:t>
      </w:r>
    </w:p>
    <w:p w:rsidR="003E23B2" w:rsidRDefault="003E23B2" w:rsidP="003E23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3. В наименовании пункта 2.10 слова «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или отказа в предоставлении услуги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» заменить словами «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или отказа в предоставлении муниципальной услуги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».</w:t>
      </w:r>
    </w:p>
    <w:p w:rsidR="003E23B2" w:rsidRDefault="003E23B2" w:rsidP="003E23B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4. </w:t>
      </w:r>
      <w:r>
        <w:rPr>
          <w:rFonts w:ascii="Times New Roman" w:hAnsi="Times New Roman" w:cs="Times New Roman"/>
          <w:color w:val="auto"/>
          <w:sz w:val="26"/>
          <w:szCs w:val="26"/>
        </w:rPr>
        <w:t>Пункт 2.12.  в соответствии с  частью 4 статьи 8 Федерального закона №210-ФЗ дополнить абзацем следующего содержания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3E23B2" w:rsidRDefault="003E23B2" w:rsidP="003E23B2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Подпункт 2.18.2. изложить в следующей редакции:</w:t>
      </w:r>
      <w:r>
        <w:rPr>
          <w:rFonts w:ascii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</w:p>
    <w:p w:rsidR="003E23B2" w:rsidRDefault="003E23B2" w:rsidP="003E23B2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  <w:t>Заявление в форме электронного документа представляется по выбору Заявителя:</w:t>
      </w:r>
    </w:p>
    <w:p w:rsidR="003E23B2" w:rsidRDefault="003E23B2" w:rsidP="003E23B2">
      <w:pPr>
        <w:widowControl w:val="0"/>
        <w:suppressAutoHyphens w:val="0"/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  <w:t xml:space="preserve"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Регионального  </w:t>
      </w:r>
      <w:r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  <w:t>портала;</w:t>
      </w:r>
    </w:p>
    <w:p w:rsidR="003E23B2" w:rsidRDefault="003E23B2" w:rsidP="003E23B2">
      <w:pPr>
        <w:widowControl w:val="0"/>
        <w:suppressAutoHyphens w:val="0"/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2.18.2.2.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lastRenderedPageBreak/>
        <w:t>в виде бумажного документа, который заявитель получает непосредственно при личном обращении;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 виде бумажного документа, который направляется посредством почтового отправления;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 виде электронного документа,  который направляется посредством электронной почты;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3E23B2" w:rsidRDefault="003E23B2" w:rsidP="003E23B2">
      <w:pPr>
        <w:widowControl w:val="0"/>
        <w:suppressAutoHyphens w:val="0"/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2.18.2.4.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электронной подписью Заявителя;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усиленной квалифицированной электронной подписью Заявителя.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лица, действующего от имени юридического лица без доверенности;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2.18.2.5.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Представление копия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документа, удостоверяющего личность Заявителя  не требуется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в случае представления Заявления посредством отправки через «Личный кабинет» Регионального портала, а также, если заявление подписано усиленной квалифицированной электронной подписью. 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2.18.2.6.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Получение заявления и прилагаемых к нему документов подтверждается Администрацией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сельсовета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3E23B2" w:rsidRDefault="003E23B2" w:rsidP="003E23B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2.18.2.7. Для подачи заявления через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2.18.2.8.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Заявления и прилагаемые к ним документы предоставляются в Администрацию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сельсовета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Региональный портал, направляются в виде файлов в формате XML (далее - XML-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lastRenderedPageBreak/>
        <w:t>документ), созданных с использованием XML-схем и обеспечивающих считывание и контроль представленных данных.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2.18.2.9.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Заявления представляются в Администрацию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сельсоовета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 в виде файлов в формате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doc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docx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txt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xls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xlsx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rtf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2.18.2.10.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2.18.2.11.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2.18.2.12.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Документы, которые предоставляются Администрацией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>сельсоовета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2.18.2.13.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2.18.2.14.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Заявление, представленное с нарушением изложенных в данном подразделе  требований Администрацией  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сельсовета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не рассматривается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. </w:t>
      </w:r>
    </w:p>
    <w:p w:rsidR="003E23B2" w:rsidRDefault="003E23B2" w:rsidP="003E23B2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Администрация сельсовета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нарушений».</w:t>
      </w:r>
    </w:p>
    <w:p w:rsidR="003E23B2" w:rsidRDefault="003E23B2" w:rsidP="003E23B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Наименование раздела и подразделов досудебного (внесудебного) порядка обжалования изложить в соответствии с  Правилами разработки административных регламентов.</w:t>
      </w:r>
    </w:p>
    <w:p w:rsidR="003E23B2" w:rsidRDefault="003E23B2" w:rsidP="003E23B2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7. В наименовании пятого раздела:</w:t>
      </w:r>
    </w:p>
    <w:p w:rsidR="003E23B2" w:rsidRDefault="003E23B2" w:rsidP="003E23B2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слова: «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3E23B2" w:rsidRDefault="003E23B2" w:rsidP="003E23B2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rFonts w:ascii="Times New Roman" w:hAnsi="Times New Roman" w:cs="Times New Roman"/>
          <w:bCs/>
          <w:color w:val="auto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исключить.</w:t>
      </w:r>
    </w:p>
    <w:p w:rsidR="003E23B2" w:rsidRDefault="003E23B2" w:rsidP="003E23B2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8. Наименование пункта 5.1. изложить  в следующей редакции:</w:t>
      </w:r>
    </w:p>
    <w:p w:rsidR="003E23B2" w:rsidRDefault="003E23B2" w:rsidP="003E23B2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3E23B2" w:rsidRDefault="003E23B2" w:rsidP="003E23B2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9. Пункт 5.1. изложить в следующей редакции: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color w:val="auto"/>
          <w:sz w:val="26"/>
          <w:szCs w:val="26"/>
          <w:lang w:eastAsia="zh-CN"/>
        </w:rPr>
        <w:t xml:space="preserve">жалобу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многофункционального центра, работника многофункционального центра, а также привлекаемые организации </w:t>
      </w:r>
      <w:r>
        <w:rPr>
          <w:rFonts w:ascii="Times New Roman" w:hAnsi="Times New Roman" w:cs="Times New Roman"/>
          <w:bCs/>
          <w:color w:val="auto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или их работников».</w:t>
      </w:r>
    </w:p>
    <w:p w:rsidR="003E23B2" w:rsidRDefault="003E23B2" w:rsidP="003E23B2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10. В наименовании пункта 5.3. слова: «(далее - учредитель многофункционального центра)» исключить.</w:t>
      </w:r>
    </w:p>
    <w:p w:rsidR="003E23B2" w:rsidRDefault="003E23B2" w:rsidP="003E23B2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11.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3E23B2" w:rsidRDefault="003E23B2" w:rsidP="003E23B2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12.  В пункте 5.9. в связи с замечаниями  прокуратуры Курской области на аналогичное изложение, 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3E23B2" w:rsidRDefault="003E23B2" w:rsidP="003E23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6"/>
          <w:szCs w:val="26"/>
        </w:rPr>
      </w:pPr>
    </w:p>
    <w:p w:rsidR="003E23B2" w:rsidRDefault="003E23B2" w:rsidP="003E23B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Вывод: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3E23B2" w:rsidRDefault="003E23B2" w:rsidP="003E23B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E23B2" w:rsidRDefault="003E23B2" w:rsidP="003E23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Заместитель главы Администрации</w:t>
      </w:r>
    </w:p>
    <w:p w:rsidR="003E23B2" w:rsidRDefault="003E23B2" w:rsidP="003E23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</w:t>
      </w:r>
    </w:p>
    <w:p w:rsidR="003E23B2" w:rsidRDefault="003E23B2" w:rsidP="003E23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М.Г.Хабарова</w:t>
      </w:r>
      <w:proofErr w:type="spellEnd"/>
    </w:p>
    <w:p w:rsidR="003E23B2" w:rsidRDefault="003E23B2" w:rsidP="003E23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E23B2" w:rsidRDefault="003E23B2" w:rsidP="003E23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E23B2" w:rsidRDefault="003E23B2" w:rsidP="003E23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E23B2" w:rsidRDefault="003E23B2" w:rsidP="003E23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Хабарова М.Г.</w:t>
      </w:r>
    </w:p>
    <w:p w:rsidR="003E23B2" w:rsidRDefault="003E23B2" w:rsidP="003E23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8(47156)36-3-60</w:t>
      </w:r>
    </w:p>
    <w:p w:rsidR="003E23B2" w:rsidRDefault="003E23B2" w:rsidP="003E23B2">
      <w:pPr>
        <w:rPr>
          <w:rFonts w:ascii="Times New Roman" w:hAnsi="Times New Roman" w:cs="Times New Roman"/>
          <w:szCs w:val="28"/>
        </w:rPr>
      </w:pPr>
    </w:p>
    <w:p w:rsidR="00682232" w:rsidRDefault="003E23B2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FB"/>
    <w:rsid w:val="003646CA"/>
    <w:rsid w:val="003E23B2"/>
    <w:rsid w:val="006D5C9F"/>
    <w:rsid w:val="00AA1EFB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B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E23B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4">
    <w:name w:val="Strong"/>
    <w:basedOn w:val="a0"/>
    <w:qFormat/>
    <w:rsid w:val="003E23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B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E23B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4">
    <w:name w:val="Strong"/>
    <w:basedOn w:val="a0"/>
    <w:qFormat/>
    <w:rsid w:val="003E2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1815</Words>
  <Characters>10350</Characters>
  <Application>Microsoft Office Word</Application>
  <DocSecurity>0</DocSecurity>
  <Lines>86</Lines>
  <Paragraphs>24</Paragraphs>
  <ScaleCrop>false</ScaleCrop>
  <Company>*</Company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2018-06-05T13:53:00Z</dcterms:created>
  <dcterms:modified xsi:type="dcterms:W3CDTF">2018-06-05T13:57:00Z</dcterms:modified>
</cp:coreProperties>
</file>