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СТАРОБЕЛИЦКОГО СЕЛЬСОВЕТА КОНЫШЕВСКОГО РАЙОНА  КУРСКОЙ ОБЛАСТИ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sz w:val="32"/>
          <w:szCs w:val="32"/>
          <w:lang w:eastAsia="ru-RU"/>
        </w:rPr>
        <w:t>от 05.05.2017г.  № 32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A47995">
        <w:rPr>
          <w:rFonts w:ascii="Arial" w:eastAsia="Times New Roman" w:hAnsi="Arial" w:cs="Arial"/>
          <w:sz w:val="32"/>
          <w:szCs w:val="32"/>
          <w:lang w:eastAsia="ru-RU"/>
        </w:rPr>
        <w:t>с.Старая</w:t>
      </w:r>
      <w:proofErr w:type="spellEnd"/>
      <w:r w:rsidRPr="00A47995">
        <w:rPr>
          <w:rFonts w:ascii="Arial" w:eastAsia="Times New Roman" w:hAnsi="Arial" w:cs="Arial"/>
          <w:sz w:val="32"/>
          <w:szCs w:val="32"/>
          <w:lang w:eastAsia="ru-RU"/>
        </w:rPr>
        <w:t xml:space="preserve"> Белица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внесении изменений и дополнений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</w:t>
      </w:r>
      <w:proofErr w:type="spellStart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sz w:val="32"/>
          <w:szCs w:val="32"/>
          <w:lang w:eastAsia="ru-RU"/>
        </w:rPr>
        <w:t>от 15.12.2016г. № 16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 бюджете </w:t>
      </w:r>
      <w:proofErr w:type="spellStart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spellStart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2C2164" w:rsidRPr="00A47995" w:rsidRDefault="002C2164" w:rsidP="00A47995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4799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2017 год и на плановый период 2018 и 2019 годов»</w:t>
      </w:r>
    </w:p>
    <w:p w:rsidR="002C2164" w:rsidRPr="002C2164" w:rsidRDefault="002C2164" w:rsidP="002C21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Собрания депутатов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от  15.12.2016г. № 16  «О бюджете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2017 год и на плановый период 2018 и 2019 годов»» ( в редакции от 26.01.2017 №20) внести следующие изменения и дополнения: 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а) в тексте решения: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в пункте 1 статьи1  слова: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2017 год: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2143764 рубля;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2146391,89 рублей;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основные характеристики бюджета 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2017 год: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2627214,30 рублей;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сумме 2629842,19 рублей;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1 статьи 9 слова «установить предельный объем муниципального долга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на 2017 год в сумме 228427 рублей»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словами: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«установить предельный объем муниципального долга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</w:t>
      </w: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на 2017 год в сумме 271273 рубля»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б) в приложении №1 строки:           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2C2164" w:rsidRPr="00A47995" w:rsidTr="002C216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2627,89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2627,89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-2143764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-2143764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-2143764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-2143764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rPr>
          <w:trHeight w:val="80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2C2164" w:rsidRPr="00A47995" w:rsidTr="002C2164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2627,89</w:t>
            </w:r>
          </w:p>
        </w:tc>
      </w:tr>
      <w:tr w:rsidR="002C2164" w:rsidRPr="00A47995" w:rsidTr="002C2164">
        <w:trPr>
          <w:trHeight w:val="536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2627,89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-2627214,30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-2627214,30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-2627214,30</w:t>
            </w:r>
          </w:p>
        </w:tc>
      </w:tr>
      <w:tr w:rsidR="002C2164" w:rsidRPr="00A47995" w:rsidTr="002C216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-2627214,30</w:t>
            </w:r>
          </w:p>
        </w:tc>
      </w:tr>
      <w:tr w:rsidR="002C2164" w:rsidRPr="00A47995" w:rsidTr="002C2164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2629842,19</w:t>
            </w:r>
          </w:p>
        </w:tc>
      </w:tr>
    </w:tbl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в) в приложение №5</w:t>
      </w:r>
      <w:r w:rsidRPr="00A47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479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Поступления доходов в  бюджет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Курской области  в 2017 году» строки:</w:t>
      </w:r>
    </w:p>
    <w:p w:rsidR="002C2164" w:rsidRPr="00A47995" w:rsidRDefault="002C2164" w:rsidP="002C2164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633"/>
        <w:gridCol w:w="1275"/>
      </w:tblGrid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456854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1686910,00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1686910,00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2143764,00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строками</w:t>
      </w: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633"/>
        <w:gridCol w:w="1275"/>
      </w:tblGrid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542546,30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2084668,00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2084668,00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2627214,30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633"/>
        <w:gridCol w:w="1275"/>
      </w:tblGrid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85692,30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85692,30</w:t>
            </w:r>
          </w:p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85692,30</w:t>
            </w:r>
          </w:p>
        </w:tc>
      </w:tr>
      <w:tr w:rsidR="002C2164" w:rsidRPr="00A47995" w:rsidTr="002C2164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64" w:rsidRPr="00A47995" w:rsidRDefault="002C2164" w:rsidP="002C2164">
            <w:pPr>
              <w:autoSpaceDN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1 11 05025 10 0000 120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85692,30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г) </w:t>
      </w: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в приложении №7 </w:t>
      </w:r>
      <w:r w:rsidRPr="00A47995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расходов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2017 год по разделам и подразделам, целевым статьям и видам расходов классификации расходов бюджета» строки:</w:t>
      </w: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720"/>
        <w:gridCol w:w="540"/>
        <w:gridCol w:w="2216"/>
        <w:gridCol w:w="708"/>
        <w:gridCol w:w="1215"/>
      </w:tblGrid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713753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18372,89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1071110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полномочий на реализацию мероприятий, направленных на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6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7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36666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16666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2017 – 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2017-2019 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720"/>
        <w:gridCol w:w="540"/>
        <w:gridCol w:w="2216"/>
        <w:gridCol w:w="708"/>
        <w:gridCol w:w="1215"/>
      </w:tblGrid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891264,19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437739,00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414739,00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101081,19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1349000,00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9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10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rPr>
          <w:trHeight w:val="57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Осуществеление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переданных полномочий на  осуществление мероприятий по созданию 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на осуществление 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45000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45000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2017 – 2019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2017-2019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203559,00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591"/>
        <w:gridCol w:w="567"/>
        <w:gridCol w:w="1700"/>
        <w:gridCol w:w="709"/>
        <w:gridCol w:w="1356"/>
      </w:tblGrid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35460,00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35460,00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осуществлению муниципального финансового контроля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5261,00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5261,00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30199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30199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53559,00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53559,00</w:t>
            </w:r>
          </w:p>
        </w:tc>
      </w:tr>
      <w:tr w:rsidR="002C2164" w:rsidRPr="00A47995" w:rsidTr="002C2164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д) в приложении №9 «Ведомственная структура расходов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2017год», строки:</w:t>
      </w: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5"/>
        <w:gridCol w:w="588"/>
        <w:gridCol w:w="720"/>
        <w:gridCol w:w="540"/>
        <w:gridCol w:w="2216"/>
        <w:gridCol w:w="708"/>
        <w:gridCol w:w="1215"/>
      </w:tblGrid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</w:t>
            </w: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713753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443000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18372,89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17372,89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1071110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</w:t>
            </w: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2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13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36666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16666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«Развитие культуры на 2017 – 2019 годы»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</w:t>
            </w: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 Искусство» муниципальной программы «Развитие культуры на 2017-2019 годы»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  <w:tr w:rsidR="002C2164" w:rsidRPr="00A47995" w:rsidTr="002C2164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618"/>
        <w:gridCol w:w="720"/>
        <w:gridCol w:w="540"/>
        <w:gridCol w:w="2216"/>
        <w:gridCol w:w="708"/>
        <w:gridCol w:w="1215"/>
      </w:tblGrid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2629842,19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891264,19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</w:t>
            </w: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437739,00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434739,00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414739,00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104065,19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101081,19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1349000,00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5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16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rPr>
          <w:trHeight w:val="57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Осуществеление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переданных полномочий на  осуществление мероприятий по созданию  объектов водоснабжения муниципальной собственности,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 относящихся к объектам капитального строительства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06 1 01 13420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на осуществление 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45000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45000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49000,00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«Развитие культуры на 2017 – 2019 годы»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2017-2019 годы»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203559,00</w:t>
            </w:r>
          </w:p>
        </w:tc>
      </w:tr>
      <w:tr w:rsidR="002C2164" w:rsidRPr="00A47995" w:rsidTr="002C2164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203559,00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704"/>
        <w:gridCol w:w="591"/>
        <w:gridCol w:w="567"/>
        <w:gridCol w:w="1700"/>
        <w:gridCol w:w="709"/>
        <w:gridCol w:w="1356"/>
      </w:tblGrid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35460,00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35460,00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</w:t>
            </w: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полномочий по осуществлению муниципального финансового контроля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5261,00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5261,00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30199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30199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53559,00</w:t>
            </w:r>
          </w:p>
        </w:tc>
      </w:tr>
      <w:tr w:rsidR="002C2164" w:rsidRPr="00A47995" w:rsidTr="002C2164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53559,00</w:t>
            </w:r>
          </w:p>
        </w:tc>
      </w:tr>
    </w:tbl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left" w:pos="838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е) в приложении №11 «Распределение расходов бюджета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 разделам, подразделам, целевым статьям (муниципальным программам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видов расходов классификации расходов бюджета   на 2017 год», строки</w:t>
      </w:r>
      <w:r w:rsidRPr="00A4799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2827"/>
        <w:gridCol w:w="840"/>
        <w:gridCol w:w="1212"/>
      </w:tblGrid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995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19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</w:tbl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tabs>
          <w:tab w:val="center" w:pos="4677"/>
          <w:tab w:val="left" w:pos="5300"/>
          <w:tab w:val="left" w:pos="850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заменить строками: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991"/>
        <w:gridCol w:w="1984"/>
      </w:tblGrid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2146391,89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995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17204,61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газоснабжения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1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«Экология и чистая вода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22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06 1 00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</w:tbl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дополнить строками: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991"/>
        <w:gridCol w:w="1984"/>
      </w:tblGrid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сети автомобильных дорог в   муниципальном образовании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2017-2019 годы" муниципальной программы  «Развитие  транспортной  системы,  обеспечение перевозки пассажиров в муниципальном образовании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парковок,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муниципального контроля за сохранностью дорог местного значения в границах населенных пунктов поселения, а также осуществление  иных полномочий в области использования автодорог и осуществление дорожной деятельности в соответствии с законодательством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П1416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03 П1416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«Обеспечение доступным комфортным жильем и коммунальными услугами граждан муниципального образования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контроля. А так же иных полномочий органов местного самоуправления в соответствии с жилищным законодательством»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выполнению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01 П1404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01 П1404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A47995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5" w:history="1">
              <w:r w:rsidR="002C2164"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«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2C2164"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«Организация газоснабжения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на реализацию мероприятий, направленных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07 2 02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S1501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1000000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hyperlink r:id="rId26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программа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«Экология и чистая вода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</w:t>
            </w:r>
            <w:hyperlink r:id="rId27" w:history="1">
              <w:r w:rsidRPr="00A4799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программы</w:t>
              </w:r>
            </w:hyperlink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«Организация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71110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06 1 01 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34444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16666</w:t>
            </w:r>
          </w:p>
        </w:tc>
      </w:tr>
      <w:tr w:rsidR="002C2164" w:rsidRPr="00A47995" w:rsidTr="002C216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64" w:rsidRPr="00A47995" w:rsidRDefault="002C2164" w:rsidP="002C2164">
            <w:pPr>
              <w:tabs>
                <w:tab w:val="left" w:pos="530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7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</w:tr>
    </w:tbl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>2.  Настоящее решение вступает в силу со дня обнародования.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Старобелицкого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2C2164" w:rsidRPr="00A47995" w:rsidRDefault="002C2164" w:rsidP="002C2164">
      <w:pPr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A47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</w:t>
      </w:r>
      <w:proofErr w:type="spellStart"/>
      <w:r w:rsidRPr="00A47995">
        <w:rPr>
          <w:rFonts w:ascii="Arial" w:eastAsia="Times New Roman" w:hAnsi="Arial" w:cs="Arial"/>
          <w:sz w:val="24"/>
          <w:szCs w:val="24"/>
          <w:lang w:eastAsia="ru-RU"/>
        </w:rPr>
        <w:t>В.М.Высоцкий</w:t>
      </w:r>
      <w:proofErr w:type="spellEnd"/>
    </w:p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164" w:rsidRPr="00A47995" w:rsidRDefault="002C2164" w:rsidP="002C216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2A4" w:rsidRPr="00A47995" w:rsidRDefault="00E562A4">
      <w:pPr>
        <w:rPr>
          <w:rFonts w:ascii="Arial" w:hAnsi="Arial" w:cs="Arial"/>
          <w:sz w:val="24"/>
          <w:szCs w:val="24"/>
        </w:rPr>
      </w:pPr>
    </w:p>
    <w:sectPr w:rsidR="00E562A4" w:rsidRPr="00A4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64"/>
    <w:rsid w:val="002C2164"/>
    <w:rsid w:val="00A47995"/>
    <w:rsid w:val="00E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164"/>
  </w:style>
  <w:style w:type="paragraph" w:styleId="a3">
    <w:name w:val="Body Text Indent"/>
    <w:basedOn w:val="a"/>
    <w:link w:val="a4"/>
    <w:semiHidden/>
    <w:unhideWhenUsed/>
    <w:rsid w:val="002C2164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C216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Document Map"/>
    <w:basedOn w:val="a"/>
    <w:link w:val="a6"/>
    <w:semiHidden/>
    <w:unhideWhenUsed/>
    <w:rsid w:val="002C2164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2C2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Plain Text"/>
    <w:basedOn w:val="a"/>
    <w:link w:val="a8"/>
    <w:semiHidden/>
    <w:unhideWhenUsed/>
    <w:rsid w:val="002C216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2C21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1"/>
    <w:locked/>
    <w:rsid w:val="002C2164"/>
    <w:rPr>
      <w:sz w:val="24"/>
      <w:szCs w:val="24"/>
    </w:rPr>
  </w:style>
  <w:style w:type="paragraph" w:customStyle="1" w:styleId="NoSpacing1">
    <w:name w:val="No Spacing1"/>
    <w:link w:val="NoSpacingChar"/>
    <w:rsid w:val="002C2164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2C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нак Знак4"/>
    <w:basedOn w:val="a0"/>
    <w:rsid w:val="002C2164"/>
    <w:rPr>
      <w:rFonts w:ascii="Courier New" w:eastAsia="Times New Roman" w:hAnsi="Courier New" w:cs="Courier New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C216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C216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2164"/>
  </w:style>
  <w:style w:type="paragraph" w:styleId="a3">
    <w:name w:val="Body Text Indent"/>
    <w:basedOn w:val="a"/>
    <w:link w:val="a4"/>
    <w:semiHidden/>
    <w:unhideWhenUsed/>
    <w:rsid w:val="002C2164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C216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Document Map"/>
    <w:basedOn w:val="a"/>
    <w:link w:val="a6"/>
    <w:semiHidden/>
    <w:unhideWhenUsed/>
    <w:rsid w:val="002C2164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2C2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Plain Text"/>
    <w:basedOn w:val="a"/>
    <w:link w:val="a8"/>
    <w:semiHidden/>
    <w:unhideWhenUsed/>
    <w:rsid w:val="002C216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2C21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1"/>
    <w:locked/>
    <w:rsid w:val="002C2164"/>
    <w:rPr>
      <w:sz w:val="24"/>
      <w:szCs w:val="24"/>
    </w:rPr>
  </w:style>
  <w:style w:type="paragraph" w:customStyle="1" w:styleId="NoSpacing1">
    <w:name w:val="No Spacing1"/>
    <w:link w:val="NoSpacingChar"/>
    <w:rsid w:val="002C2164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2C2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нак Знак4"/>
    <w:basedOn w:val="a0"/>
    <w:rsid w:val="002C2164"/>
    <w:rPr>
      <w:rFonts w:ascii="Courier New" w:eastAsia="Times New Roman" w:hAnsi="Courier New" w:cs="Courier New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2C216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C21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hyperlink" Target="consultantplus://offline/ref=C6EF3AE28B6C46D1117CBBA251A07B11C6C7C5768D606C8B0E322DA1BBA42282C9440EEF08E6CC43400230U6VFM" TargetMode="External"/><Relationship Id="rId18" Type="http://schemas.openxmlformats.org/officeDocument/2006/relationships/hyperlink" Target="consultantplus://offline/ref=C6EF3AE28B6C46D1117CBBA251A07B11C6C7C5768D606C8B0E322DA1BBA42282C9440EEF08E6CC43400230U6VFM" TargetMode="External"/><Relationship Id="rId26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EF3AE28B6C46D1117CBBA251A07B11C6C7C5768D606C8B0E322DA1BBA42282C9440EEF08E6CC43400230U6VFM" TargetMode="Externa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17" Type="http://schemas.openxmlformats.org/officeDocument/2006/relationships/hyperlink" Target="consultantplus://offline/ref=C6EF3AE28B6C46D1117CBBA251A07B11C6C7C5768D67668B05322DA1BBA42282C9440EEF08E6CC43400F35U6VFM" TargetMode="External"/><Relationship Id="rId25" Type="http://schemas.openxmlformats.org/officeDocument/2006/relationships/hyperlink" Target="consultantplus://offline/ref=C6EF3AE28B6C46D1117CBBA251A07B11C6C7C5768D67668B05322DA1BBA42282C9440EEF08E6CC43400F35U6V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EF3AE28B6C46D1117CBBA251A07B11C6C7C5768D606C8B0E322DA1BBA42282C9440EEF08E6CC43400230U6VFM" TargetMode="External"/><Relationship Id="rId20" Type="http://schemas.openxmlformats.org/officeDocument/2006/relationships/hyperlink" Target="consultantplus://offline/ref=C6EF3AE28B6C46D1117CBBA251A07B11C6C7C5768D67668B05322DA1BBA42282C9440EEF08E6CC43400F35U6VF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06C8B0E322DA1BBA42282C9440EEF08E6CC43400230U6VF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24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68B05322DA1BBA42282C9440EEF08E6CC43400F35U6VFM" TargetMode="External"/><Relationship Id="rId15" Type="http://schemas.openxmlformats.org/officeDocument/2006/relationships/hyperlink" Target="consultantplus://offline/ref=C6EF3AE28B6C46D1117CBBA251A07B11C6C7C5768D606C8B0E322DA1BBA42282C9440EEF08E6CC43400230U6VFM" TargetMode="External"/><Relationship Id="rId23" Type="http://schemas.openxmlformats.org/officeDocument/2006/relationships/hyperlink" Target="consultantplus://offline/ref=C6EF3AE28B6C46D1117CBBA251A07B11C6C7C5768D67668B05322DA1BBA42282C9440EEF08E6CC43400F35U6VF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19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06C8B0E322DA1BBA42282C9440EEF08E6CC43400230U6VFM" TargetMode="External"/><Relationship Id="rId14" Type="http://schemas.openxmlformats.org/officeDocument/2006/relationships/hyperlink" Target="consultantplus://offline/ref=C6EF3AE28B6C46D1117CBBA251A07B11C6C7C5768D67668B05322DA1BBA42282C9440EEF08E6CC43400F35U6VFM" TargetMode="External"/><Relationship Id="rId22" Type="http://schemas.openxmlformats.org/officeDocument/2006/relationships/hyperlink" Target="consultantplus://offline/ref=C6EF3AE28B6C46D1117CBBA251A07B11C6C7C5768D606C8B0E322DA1BBA42282C9440EEF08E6CC43400230U6VFM" TargetMode="External"/><Relationship Id="rId27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6284</Words>
  <Characters>35823</Characters>
  <Application>Microsoft Office Word</Application>
  <DocSecurity>0</DocSecurity>
  <Lines>298</Lines>
  <Paragraphs>84</Paragraphs>
  <ScaleCrop>false</ScaleCrop>
  <Company>SPecialiST RePack</Company>
  <LinksUpToDate>false</LinksUpToDate>
  <CharactersWithSpaces>42023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2017-06-06T13:52:00Z</dcterms:created>
  <dcterms:modified xsi:type="dcterms:W3CDTF">2017-06-07T14:16:00Z</dcterms:modified>
</cp:coreProperties>
</file>