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1E" w:rsidRPr="00886912" w:rsidRDefault="006F391E" w:rsidP="006F391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B766E1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4621600010001044038</w:t>
            </w:r>
            <w:bookmarkStart w:id="0" w:name="_GoBack"/>
            <w:bookmarkEnd w:id="0"/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6F391E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Административный</w:t>
            </w:r>
            <w:r w:rsidRPr="00886912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регламент  по предоставлению  муниципальной</w:t>
            </w:r>
            <w:r w:rsidRPr="00886912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услуги «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886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 </w:t>
            </w:r>
            <w:proofErr w:type="spellStart"/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 xml:space="preserve"> района Курской области № </w:t>
            </w: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43-па от 20.04</w:t>
            </w:r>
            <w:r w:rsidRPr="0088691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ru-RU"/>
              </w:rPr>
              <w:t>.2016г</w:t>
            </w:r>
          </w:p>
        </w:tc>
      </w:tr>
      <w:tr w:rsidR="006F391E" w:rsidRPr="00886912" w:rsidTr="003E7E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391E" w:rsidRPr="00886912" w:rsidTr="003E7E61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Радиотелефонная связь-  8 471 56 36360</w:t>
            </w:r>
          </w:p>
        </w:tc>
      </w:tr>
      <w:tr w:rsidR="006F391E" w:rsidRPr="00886912" w:rsidTr="003E7E6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6F391E" w:rsidRPr="00886912" w:rsidTr="003E7E6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услуг- http://gosuslugi.ru</w:t>
            </w:r>
          </w:p>
        </w:tc>
      </w:tr>
      <w:tr w:rsidR="006F391E" w:rsidRPr="00886912" w:rsidTr="003E7E6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орган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Старобелицкий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рф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6F391E" w:rsidRPr="00886912" w:rsidTr="003E7E6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391E" w:rsidRPr="00886912">
          <w:pgSz w:w="11906" w:h="16838"/>
          <w:pgMar w:top="1134" w:right="851" w:bottom="1134" w:left="1701" w:header="709" w:footer="709" w:gutter="0"/>
          <w:cols w:space="720"/>
        </w:sectPr>
      </w:pPr>
    </w:p>
    <w:p w:rsidR="006F391E" w:rsidRPr="00886912" w:rsidRDefault="006F391E" w:rsidP="006F391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подуслугах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391E" w:rsidRPr="00886912" w:rsidRDefault="006F391E" w:rsidP="006F391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783"/>
        <w:gridCol w:w="1275"/>
        <w:gridCol w:w="1276"/>
        <w:gridCol w:w="992"/>
        <w:gridCol w:w="2836"/>
        <w:gridCol w:w="709"/>
        <w:gridCol w:w="850"/>
        <w:gridCol w:w="1134"/>
        <w:gridCol w:w="851"/>
        <w:gridCol w:w="850"/>
        <w:gridCol w:w="1559"/>
        <w:gridCol w:w="1418"/>
      </w:tblGrid>
      <w:tr w:rsidR="006F391E" w:rsidRPr="00886912" w:rsidTr="003E7E61">
        <w:trPr>
          <w:trHeight w:val="62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F391E" w:rsidRPr="00886912" w:rsidTr="003E7E61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F391E" w:rsidRPr="00886912" w:rsidTr="003E7E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 предоставления муниципальной услуги составляет 30 календарных дней со дня поступления соответствующего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30 календарных дней со дня поступления соответствующего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  <w:p w:rsidR="006F391E" w:rsidRPr="00886912" w:rsidRDefault="006F391E" w:rsidP="003E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Предоставление муниципальной услуги приостанавливается в</w:t>
            </w:r>
            <w:r w:rsidRPr="00886912"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  <w:t xml:space="preserve">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      </w:r>
            <w:r w:rsidRPr="00886912"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  <w:lastRenderedPageBreak/>
              <w:t>уполномоченный орган принимает</w:t>
            </w:r>
            <w:proofErr w:type="gramEnd"/>
            <w:r w:rsidRPr="00886912">
              <w:rPr>
                <w:rFonts w:ascii="Times New Roman" w:eastAsia="Tahoma" w:hAnsi="Times New Roman" w:cs="Times New Roman"/>
                <w:sz w:val="20"/>
                <w:szCs w:val="20"/>
                <w:lang w:eastAsia="ar-SA"/>
              </w:rPr>
              <w:t xml:space="preserve">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6F391E" w:rsidRPr="00886912" w:rsidRDefault="006F391E" w:rsidP="003E7E6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-.личного 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 электронной форме заявление (направленное по электронной почте, через Единый портал услуг и Портал услуг, </w:t>
            </w:r>
            <w:proofErr w:type="gramEnd"/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многофункциональном центре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1.Путем выдачи заявителю лично в учреждении.</w:t>
            </w:r>
            <w:r w:rsidRPr="008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направления по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91E" w:rsidRPr="00886912" w:rsidRDefault="006F391E" w:rsidP="006F391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135"/>
        <w:gridCol w:w="1843"/>
        <w:gridCol w:w="1976"/>
        <w:gridCol w:w="1984"/>
        <w:gridCol w:w="1417"/>
        <w:gridCol w:w="2552"/>
      </w:tblGrid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имеющих право на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полученик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.Заявителями являются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физические лица,  юридические лица  либо их уполномоченные представители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Оригиналы для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Есть наличие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Граждане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Нотариально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заверенная доверенность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Доверенность должна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6F391E" w:rsidRPr="00886912" w:rsidTr="003E7E6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46"/>
        <w:gridCol w:w="2260"/>
        <w:gridCol w:w="8"/>
        <w:gridCol w:w="26"/>
        <w:gridCol w:w="1533"/>
        <w:gridCol w:w="283"/>
        <w:gridCol w:w="2411"/>
        <w:gridCol w:w="1634"/>
        <w:gridCol w:w="67"/>
        <w:gridCol w:w="1631"/>
        <w:gridCol w:w="6"/>
      </w:tblGrid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6F391E" w:rsidRPr="00886912" w:rsidTr="003E7E61">
        <w:trPr>
          <w:gridAfter w:val="1"/>
          <w:wAfter w:w="6" w:type="dxa"/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подлиник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свидетельство о постановке на учет в </w:t>
            </w:r>
            <w:r w:rsidRPr="0088691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налоговом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копии для направления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</w:tr>
      <w:tr w:rsidR="006F391E" w:rsidRPr="00886912" w:rsidTr="003E7E6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560"/>
        <w:gridCol w:w="1701"/>
        <w:gridCol w:w="1822"/>
        <w:gridCol w:w="1122"/>
        <w:gridCol w:w="1681"/>
        <w:gridCol w:w="1235"/>
        <w:gridCol w:w="1227"/>
      </w:tblGrid>
      <w:tr w:rsidR="006F391E" w:rsidRPr="00886912" w:rsidTr="003E7E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6F391E" w:rsidRPr="00886912" w:rsidTr="003E7E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F391E" w:rsidRPr="00886912" w:rsidTr="003E7E61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trHeight w:val="3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 государственной регистрации физического лица в качестве индивидуального предпринимателя (для индивидуальных предпринимателей),</w:t>
            </w:r>
            <w:r w:rsidRPr="00886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trHeight w:val="9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постановке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417"/>
        <w:gridCol w:w="1844"/>
        <w:gridCol w:w="1275"/>
        <w:gridCol w:w="1275"/>
        <w:gridCol w:w="2127"/>
        <w:gridCol w:w="2126"/>
      </w:tblGrid>
      <w:tr w:rsidR="006F391E" w:rsidRPr="00886912" w:rsidTr="003E7E61">
        <w:trPr>
          <w:trHeight w:val="7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F391E" w:rsidRPr="00886912" w:rsidTr="003E7E61">
        <w:trPr>
          <w:trHeight w:val="6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6F391E" w:rsidRPr="00886912" w:rsidTr="003E7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F391E" w:rsidRPr="00886912" w:rsidTr="003E7E61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«О согласование предоставления земельного участка»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6F391E" w:rsidRPr="00886912" w:rsidTr="003E7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мотивированный отказ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35"/>
        <w:gridCol w:w="6095"/>
        <w:gridCol w:w="1417"/>
        <w:gridCol w:w="1276"/>
        <w:gridCol w:w="1701"/>
        <w:gridCol w:w="1418"/>
      </w:tblGrid>
      <w:tr w:rsidR="006F391E" w:rsidRPr="00886912" w:rsidTr="003E7E61">
        <w:tc>
          <w:tcPr>
            <w:tcW w:w="534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6F391E" w:rsidRPr="00886912" w:rsidTr="003E7E61">
        <w:tc>
          <w:tcPr>
            <w:tcW w:w="534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F391E" w:rsidRPr="00886912" w:rsidTr="003E7E61">
        <w:trPr>
          <w:trHeight w:val="255"/>
        </w:trPr>
        <w:tc>
          <w:tcPr>
            <w:tcW w:w="15276" w:type="dxa"/>
            <w:gridSpan w:val="8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F391E" w:rsidRPr="00886912" w:rsidTr="003E7E61">
        <w:trPr>
          <w:trHeight w:val="420"/>
        </w:trPr>
        <w:tc>
          <w:tcPr>
            <w:tcW w:w="15276" w:type="dxa"/>
            <w:gridSpan w:val="8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1.Прием и регистрация заявления и документов  о предоставлении муниципальной услуги</w:t>
            </w:r>
          </w:p>
        </w:tc>
      </w:tr>
      <w:tr w:rsidR="006F391E" w:rsidRPr="00886912" w:rsidTr="003E7E61">
        <w:tc>
          <w:tcPr>
            <w:tcW w:w="534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 технологической схеме</w:t>
            </w:r>
          </w:p>
        </w:tc>
      </w:tr>
      <w:tr w:rsidR="006F391E" w:rsidRPr="00886912" w:rsidTr="003E7E61">
        <w:tc>
          <w:tcPr>
            <w:tcW w:w="15276" w:type="dxa"/>
            <w:gridSpan w:val="8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2.Рассмотрение поступивших документов</w:t>
            </w:r>
          </w:p>
          <w:p w:rsidR="006F391E" w:rsidRPr="00886912" w:rsidRDefault="006F391E" w:rsidP="003E7E6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534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поступивших документов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рабочих дней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91E" w:rsidRPr="00886912" w:rsidTr="003E7E61">
        <w:tc>
          <w:tcPr>
            <w:tcW w:w="15276" w:type="dxa"/>
            <w:gridSpan w:val="8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392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91E" w:rsidRPr="00886912" w:rsidTr="003E7E61">
        <w:tc>
          <w:tcPr>
            <w:tcW w:w="392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4.Подготовка и выдача решения о предварительном согласовании предоставления земельного участка</w:t>
            </w:r>
          </w:p>
          <w:p w:rsidR="006F391E" w:rsidRPr="00886912" w:rsidRDefault="006F391E" w:rsidP="003E7E6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392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 дней </w:t>
            </w:r>
            <w:proofErr w:type="gram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1276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15276" w:type="dxa"/>
            <w:gridSpan w:val="8"/>
            <w:shd w:val="clear" w:color="auto" w:fill="auto"/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88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электронной форме»</w:t>
      </w: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F391E" w:rsidRPr="00886912" w:rsidTr="003E7E6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F391E" w:rsidRPr="00886912" w:rsidTr="003E7E6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F391E" w:rsidRPr="00886912" w:rsidTr="003E7E6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6F391E" w:rsidRPr="00886912" w:rsidTr="003E7E6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1E" w:rsidRPr="00886912" w:rsidTr="003E7E6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E" w:rsidRPr="00886912" w:rsidRDefault="006F391E" w:rsidP="003E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391E" w:rsidRPr="00886912" w:rsidSect="00012EA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Главе </w:t>
      </w:r>
      <w:proofErr w:type="spell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Старобелицкого</w:t>
      </w:r>
      <w:proofErr w:type="spell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6F391E" w:rsidRPr="00886912" w:rsidRDefault="006F391E" w:rsidP="006F391E">
      <w:pPr>
        <w:spacing w:after="0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Конышевского</w:t>
      </w:r>
      <w:proofErr w:type="spell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6F391E" w:rsidRPr="00886912" w:rsidRDefault="006F391E" w:rsidP="006F391E">
      <w:pPr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(полное наименование юридического лица)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ОГРН _____________________________ ИНН _______________________________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я-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на основании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(контактные телефоны) 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(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земельном участке:</w:t>
      </w:r>
    </w:p>
    <w:p w:rsidR="006F391E" w:rsidRPr="00886912" w:rsidRDefault="006F391E" w:rsidP="006F391E">
      <w:pPr>
        <w:numPr>
          <w:ilvl w:val="1"/>
          <w:numId w:val="1"/>
        </w:numPr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1.2. Площадь земельного участка: _____________________ </w:t>
      </w:r>
      <w:proofErr w:type="spellStart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391E" w:rsidRPr="00886912" w:rsidRDefault="006F391E" w:rsidP="006F39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1.3. Цель использования земельного участка ___________________________</w:t>
      </w:r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39.5, пунктом 2 статьи 39.6,</w:t>
      </w:r>
      <w:r w:rsidRPr="008869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пунктом 2 статьи 39.9, </w:t>
      </w:r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 xml:space="preserve">  3. 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Вид права, на котором приобретается земельный участок ______________</w:t>
      </w: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(дата)      </w:t>
      </w: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86912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:rsidR="006F391E" w:rsidRPr="00886912" w:rsidRDefault="006F391E" w:rsidP="006F391E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Главе </w:t>
      </w:r>
      <w:proofErr w:type="spell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Старобелицкого</w:t>
      </w:r>
      <w:proofErr w:type="spell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proofErr w:type="spell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Конышевского</w:t>
      </w:r>
      <w:proofErr w:type="spell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6F391E" w:rsidRPr="00886912" w:rsidRDefault="006F391E" w:rsidP="006F391E">
      <w:pPr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(полностью ФИО заявителя)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имеющег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_______________________________________________,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ОГРНИП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ab/>
        <w:t xml:space="preserve">              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выдан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ей) на основании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ab/>
        <w:t xml:space="preserve">    (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eastAsia="ru-RU"/>
        </w:rPr>
        <w:t>при наличии</w:t>
      </w: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земельном участке:</w:t>
      </w:r>
    </w:p>
    <w:p w:rsidR="006F391E" w:rsidRPr="00886912" w:rsidRDefault="006F391E" w:rsidP="006F391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/>
        <w:ind w:firstLine="708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1.2. Площадь земельного участка: _____________________ </w:t>
      </w:r>
      <w:proofErr w:type="spellStart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391E" w:rsidRPr="00886912" w:rsidRDefault="006F391E" w:rsidP="006F391E">
      <w:pPr>
        <w:spacing w:after="0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1.3. Цель использования земельного участка __________________________</w:t>
      </w:r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F391E" w:rsidRPr="00886912" w:rsidRDefault="006F391E" w:rsidP="006F391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39.5, пунктом 2 статьи 39.6</w:t>
      </w:r>
      <w:r w:rsidRPr="008869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6912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 xml:space="preserve">  3. 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Вид права, на котором приобретается земельный участок ______________</w:t>
      </w: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886912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6F391E" w:rsidRPr="00886912" w:rsidRDefault="006F391E" w:rsidP="006F391E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8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F391E" w:rsidRPr="00886912" w:rsidRDefault="006F391E" w:rsidP="006F391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6F391E" w:rsidRPr="00886912" w:rsidRDefault="006F391E" w:rsidP="006F391E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6F391E" w:rsidRPr="00886912" w:rsidRDefault="006F391E" w:rsidP="006F391E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86912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(дата)      </w:t>
      </w:r>
      <w:r w:rsidRPr="0088691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86912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6F391E" w:rsidRPr="00886912" w:rsidRDefault="006F391E" w:rsidP="006F391E">
      <w:pPr>
        <w:spacing w:after="0"/>
        <w:ind w:firstLine="851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:rsidR="006F391E" w:rsidRPr="00886912" w:rsidRDefault="006F391E" w:rsidP="006F391E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Pr="00886912" w:rsidRDefault="006F391E" w:rsidP="006F391E">
      <w:pPr>
        <w:spacing w:after="0"/>
        <w:jc w:val="center"/>
        <w:rPr>
          <w:rFonts w:ascii="Times New Roman" w:eastAsia="Tahoma" w:hAnsi="Times New Roman" w:cs="Times New Roman"/>
          <w:color w:val="000000"/>
          <w:lang w:eastAsia="ru-RU"/>
        </w:rPr>
      </w:pPr>
    </w:p>
    <w:p w:rsidR="006F391E" w:rsidRDefault="006F391E" w:rsidP="006F391E"/>
    <w:p w:rsidR="001A1C5C" w:rsidRDefault="001A1C5C"/>
    <w:sectPr w:rsidR="001A1C5C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98"/>
    <w:rsid w:val="001A1C5C"/>
    <w:rsid w:val="00255A98"/>
    <w:rsid w:val="006F391E"/>
    <w:rsid w:val="00B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3349</Words>
  <Characters>19094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2016-11-11T09:54:00Z</dcterms:created>
  <dcterms:modified xsi:type="dcterms:W3CDTF">2016-11-11T11:45:00Z</dcterms:modified>
</cp:coreProperties>
</file>